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C699" w14:textId="4CA7CEF9" w:rsidR="00C222D4" w:rsidRPr="00724F6B" w:rsidRDefault="00802A61">
      <w:pPr>
        <w:rPr>
          <w:lang w:val="en-MY"/>
        </w:rPr>
      </w:pPr>
      <w:r>
        <w:rPr>
          <w:noProof/>
        </w:rPr>
        <mc:AlternateContent>
          <mc:Choice Requires="wps">
            <w:drawing>
              <wp:anchor distT="0" distB="0" distL="114300" distR="114300" simplePos="0" relativeHeight="251660288" behindDoc="0" locked="0" layoutInCell="1" allowOverlap="1" wp14:anchorId="5CBC023E" wp14:editId="76A9D318">
                <wp:simplePos x="0" y="0"/>
                <wp:positionH relativeFrom="page">
                  <wp:align>left</wp:align>
                </wp:positionH>
                <wp:positionV relativeFrom="paragraph">
                  <wp:posOffset>0</wp:posOffset>
                </wp:positionV>
                <wp:extent cx="7553325" cy="1000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5332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3AD17" id="Rectangle 4" o:spid="_x0000_s1026" style="position:absolute;margin-left:0;margin-top:0;width:594.75pt;height:78.75pt;z-index:251660288;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" fillcolor="#4472c4 [3204]" strokecolor="#1f3763 [1604]" strokeweight="1pt">
                <w10:wrap anchorx="page"/>
              </v:rect>
            </w:pict>
          </mc:Fallback>
        </mc:AlternateContent>
      </w:r>
    </w:p>
    <w:p w14:paraId="0C1529F1" w14:textId="22F6CA42" w:rsidR="00546B75" w:rsidRPr="00724F6B" w:rsidRDefault="00546B75">
      <w:pPr>
        <w:rPr>
          <w:lang w:val="en-MY"/>
        </w:rPr>
      </w:pPr>
    </w:p>
    <w:p w14:paraId="70BA194B" w14:textId="77777777" w:rsidR="00546B75" w:rsidRPr="00724F6B" w:rsidRDefault="00546B75">
      <w:pPr>
        <w:rPr>
          <w:lang w:val="en-MY"/>
        </w:rPr>
      </w:pPr>
    </w:p>
    <w:p w14:paraId="34AA1077" w14:textId="08B6D8C3" w:rsidR="00546B75" w:rsidRDefault="00546B75" w:rsidP="00546B75">
      <w:pPr>
        <w:jc w:val="both"/>
        <w:rPr>
          <w:b/>
          <w:bCs/>
          <w:color w:val="0070C0"/>
          <w:sz w:val="48"/>
          <w:szCs w:val="48"/>
          <w:lang w:val="en-MY"/>
        </w:rPr>
      </w:pPr>
    </w:p>
    <w:p w14:paraId="69A6752C" w14:textId="31EA0C00" w:rsidR="00802A61" w:rsidRDefault="00802A61" w:rsidP="00546B75">
      <w:pPr>
        <w:jc w:val="both"/>
        <w:rPr>
          <w:b/>
          <w:bCs/>
          <w:color w:val="0070C0"/>
          <w:sz w:val="48"/>
          <w:szCs w:val="48"/>
          <w:lang w:val="en-MY"/>
        </w:rPr>
      </w:pPr>
    </w:p>
    <w:p w14:paraId="7ADB2EDE" w14:textId="77777777" w:rsidR="00802A61" w:rsidRPr="00724F6B" w:rsidRDefault="00802A61" w:rsidP="00546B75">
      <w:pPr>
        <w:jc w:val="both"/>
        <w:rPr>
          <w:b/>
          <w:bCs/>
          <w:color w:val="0070C0"/>
          <w:sz w:val="48"/>
          <w:szCs w:val="48"/>
          <w:lang w:val="en-MY"/>
        </w:rPr>
      </w:pPr>
    </w:p>
    <w:p w14:paraId="6839B438" w14:textId="39AF6076" w:rsidR="009E1660" w:rsidRPr="00802A61" w:rsidRDefault="00546B75" w:rsidP="0089218F">
      <w:pPr>
        <w:jc w:val="center"/>
        <w:rPr>
          <w:b/>
          <w:bCs/>
          <w:color w:val="0070C0"/>
          <w:sz w:val="32"/>
          <w:szCs w:val="32"/>
          <w:lang w:val="en-MY"/>
        </w:rPr>
      </w:pPr>
      <w:bookmarkStart w:id="0" w:name="_Hlk31710594"/>
      <w:r w:rsidRPr="00802A61">
        <w:rPr>
          <w:b/>
          <w:bCs/>
          <w:color w:val="0070C0"/>
          <w:sz w:val="32"/>
          <w:szCs w:val="32"/>
          <w:lang w:val="en-MY"/>
        </w:rPr>
        <w:t xml:space="preserve">RECOMMENDATIONS FOR HEALTH PROTECTION OF PEOPLE WITH DISABILITIES DURING </w:t>
      </w:r>
      <w:r w:rsidR="00C425A6" w:rsidRPr="00802A61">
        <w:rPr>
          <w:b/>
          <w:bCs/>
          <w:color w:val="0070C0"/>
          <w:sz w:val="32"/>
          <w:szCs w:val="32"/>
          <w:lang w:val="en-MY"/>
        </w:rPr>
        <w:t xml:space="preserve">OUTBREAKS: LESSONS LEARNED FROM </w:t>
      </w:r>
      <w:r w:rsidRPr="00802A61">
        <w:rPr>
          <w:b/>
          <w:bCs/>
          <w:color w:val="0070C0"/>
          <w:sz w:val="32"/>
          <w:szCs w:val="32"/>
          <w:lang w:val="en-MY"/>
        </w:rPr>
        <w:t xml:space="preserve">THE 2019 NOVEL CORONAVIRUS </w:t>
      </w:r>
    </w:p>
    <w:bookmarkEnd w:id="0"/>
    <w:p w14:paraId="08C3A8EE" w14:textId="388C7B38" w:rsidR="00301868" w:rsidRPr="00724F6B" w:rsidRDefault="00301868">
      <w:pPr>
        <w:rPr>
          <w:lang w:val="en-MY"/>
        </w:rPr>
      </w:pPr>
    </w:p>
    <w:p w14:paraId="005FEC23" w14:textId="4361ACDD" w:rsidR="00A1290A" w:rsidRPr="00724F6B" w:rsidRDefault="00AB61BE">
      <w:pPr>
        <w:rPr>
          <w:lang w:val="en-MY"/>
        </w:rPr>
      </w:pPr>
      <w:r>
        <w:rPr>
          <w:noProof/>
        </w:rPr>
        <w:drawing>
          <wp:anchor distT="0" distB="0" distL="114300" distR="114300" simplePos="0" relativeHeight="251664384" behindDoc="0" locked="0" layoutInCell="1" allowOverlap="1" wp14:anchorId="153169A3" wp14:editId="5077935F">
            <wp:simplePos x="0" y="0"/>
            <wp:positionH relativeFrom="margin">
              <wp:align>center</wp:align>
            </wp:positionH>
            <wp:positionV relativeFrom="paragraph">
              <wp:posOffset>8890</wp:posOffset>
            </wp:positionV>
            <wp:extent cx="3619500" cy="3200400"/>
            <wp:effectExtent l="0" t="0" r="0" b="0"/>
            <wp:wrapThrough wrapText="bothSides">
              <wp:wrapPolygon edited="0">
                <wp:start x="0" y="0"/>
                <wp:lineTo x="0" y="21471"/>
                <wp:lineTo x="21486" y="21471"/>
                <wp:lineTo x="214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19500" cy="3200400"/>
                    </a:xfrm>
                    <a:prstGeom prst="rect">
                      <a:avLst/>
                    </a:prstGeom>
                  </pic:spPr>
                </pic:pic>
              </a:graphicData>
            </a:graphic>
          </wp:anchor>
        </w:drawing>
      </w:r>
    </w:p>
    <w:p w14:paraId="4C78AF4F" w14:textId="424F6BD7" w:rsidR="00A1290A" w:rsidRPr="00724F6B" w:rsidRDefault="00A1290A">
      <w:pPr>
        <w:rPr>
          <w:lang w:val="en-MY"/>
        </w:rPr>
      </w:pPr>
    </w:p>
    <w:p w14:paraId="51D1DAF1" w14:textId="36C99CD7" w:rsidR="00A1290A" w:rsidRPr="00724F6B" w:rsidRDefault="00A1290A">
      <w:pPr>
        <w:rPr>
          <w:lang w:val="en-MY"/>
        </w:rPr>
      </w:pPr>
    </w:p>
    <w:p w14:paraId="14B856CF" w14:textId="43F298AB" w:rsidR="00A1290A" w:rsidRPr="00724F6B" w:rsidRDefault="00A1290A">
      <w:pPr>
        <w:rPr>
          <w:lang w:val="en-MY"/>
        </w:rPr>
      </w:pPr>
    </w:p>
    <w:p w14:paraId="00D976C3" w14:textId="439B9D1B" w:rsidR="00A1290A" w:rsidRPr="00724F6B" w:rsidRDefault="00A1290A">
      <w:pPr>
        <w:rPr>
          <w:lang w:val="en-MY"/>
        </w:rPr>
      </w:pPr>
    </w:p>
    <w:p w14:paraId="710F6FED" w14:textId="102129BB" w:rsidR="00A1290A" w:rsidRPr="00724F6B" w:rsidRDefault="00A1290A">
      <w:pPr>
        <w:rPr>
          <w:lang w:val="en-MY"/>
        </w:rPr>
      </w:pPr>
    </w:p>
    <w:p w14:paraId="29E18C83" w14:textId="18E67291" w:rsidR="00A1290A" w:rsidRPr="00724F6B" w:rsidRDefault="00A1290A">
      <w:pPr>
        <w:rPr>
          <w:lang w:val="en-MY"/>
        </w:rPr>
      </w:pPr>
    </w:p>
    <w:p w14:paraId="22DE25CA" w14:textId="3EE4AC28" w:rsidR="00A1290A" w:rsidRPr="00724F6B" w:rsidRDefault="00A1290A">
      <w:pPr>
        <w:rPr>
          <w:lang w:val="en-MY"/>
        </w:rPr>
      </w:pPr>
    </w:p>
    <w:p w14:paraId="5AEDC535" w14:textId="11CD86AC" w:rsidR="00A1290A" w:rsidRPr="00724F6B" w:rsidRDefault="00A1290A">
      <w:pPr>
        <w:rPr>
          <w:lang w:val="en-MY"/>
        </w:rPr>
      </w:pPr>
    </w:p>
    <w:p w14:paraId="75676DC8" w14:textId="7E621362" w:rsidR="00A1290A" w:rsidRPr="00724F6B" w:rsidRDefault="00A1290A">
      <w:pPr>
        <w:rPr>
          <w:lang w:val="en-MY"/>
        </w:rPr>
      </w:pPr>
    </w:p>
    <w:p w14:paraId="330327D0" w14:textId="097BF63D" w:rsidR="00A1290A" w:rsidRPr="00724F6B" w:rsidRDefault="00A1290A">
      <w:pPr>
        <w:rPr>
          <w:lang w:val="en-MY"/>
        </w:rPr>
      </w:pPr>
    </w:p>
    <w:p w14:paraId="7D0E51BC" w14:textId="15C75B45" w:rsidR="00A1290A" w:rsidRPr="00724F6B" w:rsidRDefault="00A1290A">
      <w:pPr>
        <w:rPr>
          <w:lang w:val="en-MY"/>
        </w:rPr>
      </w:pPr>
    </w:p>
    <w:p w14:paraId="43ED1499" w14:textId="6D81890D" w:rsidR="00A1290A" w:rsidRPr="00724F6B" w:rsidRDefault="00A1290A">
      <w:pPr>
        <w:rPr>
          <w:lang w:val="en-MY"/>
        </w:rPr>
      </w:pPr>
    </w:p>
    <w:p w14:paraId="101619D5" w14:textId="587E7419" w:rsidR="00A1290A" w:rsidRPr="00724F6B" w:rsidRDefault="00A1290A">
      <w:pPr>
        <w:rPr>
          <w:lang w:val="en-MY"/>
        </w:rPr>
      </w:pPr>
    </w:p>
    <w:p w14:paraId="324F6E1D" w14:textId="481FEE11" w:rsidR="00A1290A" w:rsidRPr="00724F6B" w:rsidRDefault="00A1290A">
      <w:pPr>
        <w:rPr>
          <w:lang w:val="en-MY"/>
        </w:rPr>
      </w:pPr>
    </w:p>
    <w:p w14:paraId="2FD070CC" w14:textId="5A2B5E90" w:rsidR="00A1290A" w:rsidRPr="00724F6B" w:rsidRDefault="00A1290A">
      <w:pPr>
        <w:rPr>
          <w:lang w:val="en-MY"/>
        </w:rPr>
      </w:pPr>
    </w:p>
    <w:p w14:paraId="65AA738E" w14:textId="6DC03CE9" w:rsidR="00A1290A" w:rsidRPr="00724F6B" w:rsidRDefault="00A1290A">
      <w:pPr>
        <w:rPr>
          <w:lang w:val="en-MY"/>
        </w:rPr>
      </w:pPr>
    </w:p>
    <w:p w14:paraId="62EC3859" w14:textId="00EFC67D" w:rsidR="00A1290A" w:rsidRPr="00724F6B" w:rsidRDefault="00802A61">
      <w:pPr>
        <w:rPr>
          <w:lang w:val="en-MY"/>
        </w:rPr>
      </w:pPr>
      <w:r>
        <w:rPr>
          <w:noProof/>
        </w:rPr>
        <mc:AlternateContent>
          <mc:Choice Requires="wps">
            <w:drawing>
              <wp:anchor distT="0" distB="0" distL="114300" distR="114300" simplePos="0" relativeHeight="251662336" behindDoc="0" locked="0" layoutInCell="1" allowOverlap="1" wp14:anchorId="04F517FA" wp14:editId="2BEECCAB">
                <wp:simplePos x="0" y="0"/>
                <wp:positionH relativeFrom="page">
                  <wp:posOffset>0</wp:posOffset>
                </wp:positionH>
                <wp:positionV relativeFrom="paragraph">
                  <wp:posOffset>342900</wp:posOffset>
                </wp:positionV>
                <wp:extent cx="7553325" cy="1000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7553325" cy="1000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6B350" id="Rectangle 5" o:spid="_x0000_s1026" style="position:absolute;margin-left:0;margin-top:27pt;width:594.75pt;height:78.75pt;z-index:2516623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" fillcolor="#4472c4 [3204]" strokecolor="#1f3763 [1604]" strokeweight="1pt">
                <w10:wrap anchorx="page"/>
              </v:rect>
            </w:pict>
          </mc:Fallback>
        </mc:AlternateContent>
      </w:r>
    </w:p>
    <w:p w14:paraId="321ED3C8" w14:textId="6037DC4E" w:rsidR="00A1290A" w:rsidRPr="00724F6B" w:rsidRDefault="00A1290A">
      <w:pPr>
        <w:rPr>
          <w:lang w:val="en-MY"/>
        </w:rPr>
      </w:pPr>
    </w:p>
    <w:p w14:paraId="5ED4A34C" w14:textId="60539108" w:rsidR="00A1290A" w:rsidRPr="00724F6B" w:rsidRDefault="00A1290A">
      <w:pPr>
        <w:rPr>
          <w:lang w:val="en-MY"/>
        </w:rPr>
      </w:pPr>
    </w:p>
    <w:p w14:paraId="1CBAB521" w14:textId="41C37839" w:rsidR="00A1290A" w:rsidRPr="00724F6B" w:rsidRDefault="00A1290A">
      <w:pPr>
        <w:rPr>
          <w:lang w:val="en-MY"/>
        </w:rPr>
      </w:pPr>
    </w:p>
    <w:p w14:paraId="02E7F642" w14:textId="17DEE366" w:rsidR="00A1290A" w:rsidRPr="00724F6B" w:rsidRDefault="00A1290A">
      <w:pPr>
        <w:rPr>
          <w:lang w:val="en-MY"/>
        </w:rPr>
      </w:pPr>
    </w:p>
    <w:p w14:paraId="5CC673FB" w14:textId="445C504E" w:rsidR="00A1290A" w:rsidRPr="00724F6B" w:rsidRDefault="00A1290A">
      <w:pPr>
        <w:rPr>
          <w:lang w:val="en-MY"/>
        </w:rPr>
      </w:pPr>
    </w:p>
    <w:p w14:paraId="24819E4C" w14:textId="1BA29AE9" w:rsidR="00A1290A" w:rsidRPr="00724F6B" w:rsidRDefault="00A1290A">
      <w:pPr>
        <w:rPr>
          <w:lang w:val="en-MY"/>
        </w:rPr>
      </w:pPr>
    </w:p>
    <w:p w14:paraId="481D9331" w14:textId="31A4A1A2" w:rsidR="00A1290A" w:rsidRPr="00724F6B" w:rsidRDefault="00A1290A">
      <w:pPr>
        <w:rPr>
          <w:lang w:val="en-MY"/>
        </w:rPr>
      </w:pPr>
    </w:p>
    <w:p w14:paraId="13D98DBC" w14:textId="1C1F1C86" w:rsidR="00A1290A" w:rsidRPr="00724F6B" w:rsidRDefault="00A1290A">
      <w:pPr>
        <w:rPr>
          <w:lang w:val="en-MY"/>
        </w:rPr>
      </w:pPr>
    </w:p>
    <w:p w14:paraId="7095EF22" w14:textId="4303DCDE" w:rsidR="00A1290A" w:rsidRPr="00724F6B" w:rsidRDefault="00A1290A">
      <w:pPr>
        <w:rPr>
          <w:lang w:val="en-MY"/>
        </w:rPr>
      </w:pPr>
    </w:p>
    <w:p w14:paraId="063D11AF" w14:textId="6FDC22AA" w:rsidR="00A1290A" w:rsidRPr="00724F6B" w:rsidRDefault="00A1290A">
      <w:pPr>
        <w:rPr>
          <w:lang w:val="en-MY"/>
        </w:rPr>
      </w:pPr>
    </w:p>
    <w:p w14:paraId="6B2AC785" w14:textId="63352B95" w:rsidR="00A1290A" w:rsidRPr="00724F6B" w:rsidRDefault="00A1290A">
      <w:pPr>
        <w:rPr>
          <w:lang w:val="en-MY"/>
        </w:rPr>
      </w:pPr>
    </w:p>
    <w:p w14:paraId="09D5CD1F" w14:textId="6A2AD781" w:rsidR="00A1290A" w:rsidRPr="00724F6B" w:rsidRDefault="00A1290A">
      <w:pPr>
        <w:rPr>
          <w:lang w:val="en-MY"/>
        </w:rPr>
      </w:pPr>
    </w:p>
    <w:p w14:paraId="089A6761" w14:textId="267C9CDA" w:rsidR="00A1290A" w:rsidRPr="00724F6B" w:rsidRDefault="00A1290A">
      <w:pPr>
        <w:rPr>
          <w:lang w:val="en-MY"/>
        </w:rPr>
      </w:pPr>
    </w:p>
    <w:p w14:paraId="159A1BE8" w14:textId="542D5C69" w:rsidR="00A1290A" w:rsidRPr="00724F6B" w:rsidRDefault="00A1290A">
      <w:pPr>
        <w:rPr>
          <w:lang w:val="en-MY"/>
        </w:rPr>
      </w:pPr>
    </w:p>
    <w:p w14:paraId="6B3F0CC5" w14:textId="6CD9DF98" w:rsidR="00A1290A" w:rsidRPr="00724F6B" w:rsidRDefault="00A1290A">
      <w:pPr>
        <w:rPr>
          <w:lang w:val="en-MY"/>
        </w:rPr>
      </w:pPr>
    </w:p>
    <w:p w14:paraId="7D63B823" w14:textId="759C0289" w:rsidR="00A1290A" w:rsidRPr="00724F6B" w:rsidRDefault="00A1290A">
      <w:pPr>
        <w:rPr>
          <w:lang w:val="en-MY"/>
        </w:rPr>
      </w:pPr>
    </w:p>
    <w:p w14:paraId="7D1A2A4B" w14:textId="6FD56811" w:rsidR="00A1290A" w:rsidRPr="00724F6B" w:rsidRDefault="00A1290A">
      <w:pPr>
        <w:rPr>
          <w:lang w:val="en-MY"/>
        </w:rPr>
      </w:pPr>
    </w:p>
    <w:p w14:paraId="690658DF" w14:textId="338C573A" w:rsidR="00A1290A" w:rsidRPr="00724F6B" w:rsidRDefault="00A1290A">
      <w:pPr>
        <w:rPr>
          <w:lang w:val="en-MY"/>
        </w:rPr>
      </w:pPr>
    </w:p>
    <w:p w14:paraId="29FB1B59" w14:textId="2154DF8E" w:rsidR="00A1290A" w:rsidRPr="00724F6B" w:rsidRDefault="00A1290A">
      <w:pPr>
        <w:rPr>
          <w:lang w:val="en-MY"/>
        </w:rPr>
      </w:pPr>
    </w:p>
    <w:p w14:paraId="5011033B" w14:textId="37B5D490" w:rsidR="00A1290A" w:rsidRPr="00724F6B" w:rsidRDefault="00A1290A">
      <w:pPr>
        <w:rPr>
          <w:lang w:val="en-MY"/>
        </w:rPr>
      </w:pPr>
    </w:p>
    <w:p w14:paraId="55A861E4" w14:textId="37C04FE8" w:rsidR="00A1290A" w:rsidRPr="00724F6B" w:rsidRDefault="00A1290A">
      <w:pPr>
        <w:rPr>
          <w:lang w:val="en-MY"/>
        </w:rPr>
      </w:pPr>
    </w:p>
    <w:p w14:paraId="67C63638" w14:textId="3A1AF25D" w:rsidR="00A1290A" w:rsidRPr="00724F6B" w:rsidRDefault="00A1290A">
      <w:pPr>
        <w:rPr>
          <w:lang w:val="en-MY"/>
        </w:rPr>
      </w:pPr>
    </w:p>
    <w:p w14:paraId="36D0A277" w14:textId="7CF59069" w:rsidR="00A1290A" w:rsidRPr="00724F6B" w:rsidRDefault="00A1290A">
      <w:pPr>
        <w:rPr>
          <w:lang w:val="en-MY"/>
        </w:rPr>
      </w:pPr>
    </w:p>
    <w:p w14:paraId="73B1FC89" w14:textId="0E31FF4C" w:rsidR="00A1290A" w:rsidRPr="00724F6B" w:rsidRDefault="00A1290A">
      <w:pPr>
        <w:rPr>
          <w:lang w:val="en-MY"/>
        </w:rPr>
      </w:pPr>
    </w:p>
    <w:p w14:paraId="2F1BACE6" w14:textId="4C4CB9F3" w:rsidR="00A1290A" w:rsidRPr="00724F6B" w:rsidRDefault="00A1290A">
      <w:pPr>
        <w:rPr>
          <w:lang w:val="en-MY"/>
        </w:rPr>
      </w:pPr>
    </w:p>
    <w:p w14:paraId="36868435" w14:textId="618AB26E" w:rsidR="00182C42" w:rsidRPr="00724F6B" w:rsidRDefault="00182C42">
      <w:pPr>
        <w:rPr>
          <w:lang w:val="en-MY"/>
        </w:rPr>
      </w:pPr>
    </w:p>
    <w:p w14:paraId="20EC0340" w14:textId="19456733" w:rsidR="00182C42" w:rsidRPr="00724F6B" w:rsidRDefault="00182C42">
      <w:pPr>
        <w:rPr>
          <w:lang w:val="en-MY"/>
        </w:rPr>
      </w:pPr>
    </w:p>
    <w:p w14:paraId="63E3F935" w14:textId="165D7290" w:rsidR="00A1290A" w:rsidRDefault="00A1290A">
      <w:pPr>
        <w:rPr>
          <w:lang w:val="en-MY"/>
        </w:rPr>
      </w:pPr>
    </w:p>
    <w:p w14:paraId="1A00C9FE" w14:textId="2B51DA49" w:rsidR="00AB61BE" w:rsidRDefault="00AB61BE">
      <w:pPr>
        <w:rPr>
          <w:lang w:val="en-MY"/>
        </w:rPr>
      </w:pPr>
    </w:p>
    <w:p w14:paraId="0F455FD8" w14:textId="4DB6D339" w:rsidR="00A1290A" w:rsidRDefault="00DE6FFD">
      <w:pPr>
        <w:rPr>
          <w:lang w:val="en-MY"/>
        </w:rPr>
      </w:pPr>
      <w:r w:rsidRPr="00724F6B">
        <w:rPr>
          <w:lang w:val="en-MY"/>
        </w:rPr>
        <w:t xml:space="preserve">RECOMMENDATIONS FOR HEALTH PROTECTION OF PEOPLE WITH DISABILITIES DURING OUTBREAKS: LESSONS LEARNED FROM THE 2019 NOVEL CORONAVIRUS. </w:t>
      </w:r>
      <w:r w:rsidRPr="00724F6B">
        <w:rPr>
          <w:rFonts w:cstheme="minorHAnsi"/>
          <w:lang w:val="en-MY"/>
        </w:rPr>
        <w:t>©</w:t>
      </w:r>
      <w:r w:rsidRPr="00724F6B">
        <w:rPr>
          <w:lang w:val="en-MY"/>
        </w:rPr>
        <w:t>ONG INCLUSIVA 2020</w:t>
      </w:r>
    </w:p>
    <w:p w14:paraId="79D20639" w14:textId="0945B4B8" w:rsidR="00373BF0" w:rsidRDefault="00373BF0">
      <w:pPr>
        <w:rPr>
          <w:lang w:val="en-MY"/>
        </w:rPr>
      </w:pPr>
    </w:p>
    <w:p w14:paraId="52329BA2" w14:textId="7A8976CE" w:rsidR="00373BF0" w:rsidRDefault="00373BF0">
      <w:pPr>
        <w:rPr>
          <w:lang w:val="en-MY"/>
        </w:rPr>
      </w:pPr>
    </w:p>
    <w:sdt>
      <w:sdtPr>
        <w:id w:val="-900131103"/>
        <w:docPartObj>
          <w:docPartGallery w:val="Table of Contents"/>
          <w:docPartUnique/>
        </w:docPartObj>
      </w:sdtPr>
      <w:sdtEndPr>
        <w:rPr>
          <w:rFonts w:asciiTheme="minorHAnsi" w:eastAsiaTheme="minorHAnsi" w:hAnsiTheme="minorHAnsi" w:cstheme="minorBidi"/>
          <w:b/>
          <w:bCs/>
          <w:noProof/>
          <w:color w:val="auto"/>
          <w:sz w:val="22"/>
          <w:szCs w:val="22"/>
          <w:lang w:val="es-CL"/>
        </w:rPr>
      </w:sdtEndPr>
      <w:sdtContent>
        <w:p w14:paraId="2C47B749" w14:textId="75E14AF0" w:rsidR="00373BF0" w:rsidRDefault="00373BF0">
          <w:pPr>
            <w:pStyle w:val="TOCHeading"/>
          </w:pPr>
          <w:r>
            <w:t>Table of Contents</w:t>
          </w:r>
        </w:p>
        <w:p w14:paraId="1C1740A3" w14:textId="48171473" w:rsidR="00373BF0" w:rsidRDefault="00373BF0">
          <w:pPr>
            <w:pStyle w:val="TOC1"/>
            <w:tabs>
              <w:tab w:val="right" w:leader="dot" w:pos="9016"/>
            </w:tabs>
            <w:rPr>
              <w:noProof/>
            </w:rPr>
          </w:pPr>
          <w:r>
            <w:fldChar w:fldCharType="begin"/>
          </w:r>
          <w:r>
            <w:instrText xml:space="preserve"> TOC \o "1-3" \h \z \u </w:instrText>
          </w:r>
          <w:r>
            <w:fldChar w:fldCharType="separate"/>
          </w:r>
          <w:hyperlink w:anchor="_Toc31801750" w:history="1">
            <w:r w:rsidRPr="005A156C">
              <w:rPr>
                <w:rStyle w:val="Hyperlink"/>
                <w:b/>
                <w:bCs/>
                <w:noProof/>
                <w:lang w:val="en-MY"/>
              </w:rPr>
              <w:t>Credits</w:t>
            </w:r>
            <w:r>
              <w:rPr>
                <w:noProof/>
                <w:webHidden/>
              </w:rPr>
              <w:tab/>
            </w:r>
            <w:r>
              <w:rPr>
                <w:noProof/>
                <w:webHidden/>
              </w:rPr>
              <w:fldChar w:fldCharType="begin"/>
            </w:r>
            <w:r>
              <w:rPr>
                <w:noProof/>
                <w:webHidden/>
              </w:rPr>
              <w:instrText xml:space="preserve"> PAGEREF _Toc31801750 \h </w:instrText>
            </w:r>
            <w:r>
              <w:rPr>
                <w:noProof/>
                <w:webHidden/>
              </w:rPr>
            </w:r>
            <w:r>
              <w:rPr>
                <w:noProof/>
                <w:webHidden/>
              </w:rPr>
              <w:fldChar w:fldCharType="separate"/>
            </w:r>
            <w:r w:rsidR="00DB0567">
              <w:rPr>
                <w:noProof/>
                <w:webHidden/>
              </w:rPr>
              <w:t>4</w:t>
            </w:r>
            <w:r>
              <w:rPr>
                <w:noProof/>
                <w:webHidden/>
              </w:rPr>
              <w:fldChar w:fldCharType="end"/>
            </w:r>
          </w:hyperlink>
        </w:p>
        <w:p w14:paraId="431766AF" w14:textId="05EDD2E6" w:rsidR="00373BF0" w:rsidRDefault="00373BF0">
          <w:pPr>
            <w:pStyle w:val="TOC1"/>
            <w:tabs>
              <w:tab w:val="right" w:leader="dot" w:pos="9016"/>
            </w:tabs>
            <w:rPr>
              <w:noProof/>
            </w:rPr>
          </w:pPr>
          <w:hyperlink w:anchor="_Toc31801751" w:history="1">
            <w:r w:rsidRPr="005A156C">
              <w:rPr>
                <w:rStyle w:val="Hyperlink"/>
                <w:b/>
                <w:bCs/>
                <w:noProof/>
                <w:lang w:val="en-MY"/>
              </w:rPr>
              <w:t>Acknowledgments</w:t>
            </w:r>
            <w:r>
              <w:rPr>
                <w:noProof/>
                <w:webHidden/>
              </w:rPr>
              <w:tab/>
            </w:r>
            <w:r>
              <w:rPr>
                <w:noProof/>
                <w:webHidden/>
              </w:rPr>
              <w:fldChar w:fldCharType="begin"/>
            </w:r>
            <w:r>
              <w:rPr>
                <w:noProof/>
                <w:webHidden/>
              </w:rPr>
              <w:instrText xml:space="preserve"> PAGEREF _Toc31801751 \h </w:instrText>
            </w:r>
            <w:r>
              <w:rPr>
                <w:noProof/>
                <w:webHidden/>
              </w:rPr>
            </w:r>
            <w:r>
              <w:rPr>
                <w:noProof/>
                <w:webHidden/>
              </w:rPr>
              <w:fldChar w:fldCharType="separate"/>
            </w:r>
            <w:r w:rsidR="00DB0567">
              <w:rPr>
                <w:noProof/>
                <w:webHidden/>
              </w:rPr>
              <w:t>4</w:t>
            </w:r>
            <w:r>
              <w:rPr>
                <w:noProof/>
                <w:webHidden/>
              </w:rPr>
              <w:fldChar w:fldCharType="end"/>
            </w:r>
          </w:hyperlink>
        </w:p>
        <w:p w14:paraId="73CB2DA0" w14:textId="62C72310" w:rsidR="00373BF0" w:rsidRDefault="00373BF0">
          <w:pPr>
            <w:pStyle w:val="TOC1"/>
            <w:tabs>
              <w:tab w:val="right" w:leader="dot" w:pos="9016"/>
            </w:tabs>
            <w:rPr>
              <w:noProof/>
            </w:rPr>
          </w:pPr>
          <w:hyperlink w:anchor="_Toc31801752" w:history="1">
            <w:r w:rsidRPr="005A156C">
              <w:rPr>
                <w:rStyle w:val="Hyperlink"/>
                <w:b/>
                <w:bCs/>
                <w:noProof/>
                <w:lang w:val="en-MY"/>
              </w:rPr>
              <w:t>Acronyms index</w:t>
            </w:r>
            <w:r>
              <w:rPr>
                <w:noProof/>
                <w:webHidden/>
              </w:rPr>
              <w:tab/>
            </w:r>
            <w:r>
              <w:rPr>
                <w:noProof/>
                <w:webHidden/>
              </w:rPr>
              <w:fldChar w:fldCharType="begin"/>
            </w:r>
            <w:r>
              <w:rPr>
                <w:noProof/>
                <w:webHidden/>
              </w:rPr>
              <w:instrText xml:space="preserve"> PAGEREF _Toc31801752 \h </w:instrText>
            </w:r>
            <w:r>
              <w:rPr>
                <w:noProof/>
                <w:webHidden/>
              </w:rPr>
            </w:r>
            <w:r>
              <w:rPr>
                <w:noProof/>
                <w:webHidden/>
              </w:rPr>
              <w:fldChar w:fldCharType="separate"/>
            </w:r>
            <w:r w:rsidR="00DB0567">
              <w:rPr>
                <w:noProof/>
                <w:webHidden/>
              </w:rPr>
              <w:t>4</w:t>
            </w:r>
            <w:r>
              <w:rPr>
                <w:noProof/>
                <w:webHidden/>
              </w:rPr>
              <w:fldChar w:fldCharType="end"/>
            </w:r>
          </w:hyperlink>
        </w:p>
        <w:p w14:paraId="54A23C19" w14:textId="65FE5686" w:rsidR="00373BF0" w:rsidRDefault="00373BF0">
          <w:pPr>
            <w:pStyle w:val="TOC1"/>
            <w:tabs>
              <w:tab w:val="right" w:leader="dot" w:pos="9016"/>
            </w:tabs>
            <w:rPr>
              <w:noProof/>
            </w:rPr>
          </w:pPr>
          <w:hyperlink w:anchor="_Toc31801753" w:history="1">
            <w:r w:rsidRPr="005A156C">
              <w:rPr>
                <w:rStyle w:val="Hyperlink"/>
                <w:b/>
                <w:bCs/>
                <w:noProof/>
                <w:lang w:val="en-MY"/>
              </w:rPr>
              <w:t>Introduction</w:t>
            </w:r>
            <w:r>
              <w:rPr>
                <w:noProof/>
                <w:webHidden/>
              </w:rPr>
              <w:tab/>
            </w:r>
            <w:r>
              <w:rPr>
                <w:noProof/>
                <w:webHidden/>
              </w:rPr>
              <w:fldChar w:fldCharType="begin"/>
            </w:r>
            <w:r>
              <w:rPr>
                <w:noProof/>
                <w:webHidden/>
              </w:rPr>
              <w:instrText xml:space="preserve"> PAGEREF _Toc31801753 \h </w:instrText>
            </w:r>
            <w:r>
              <w:rPr>
                <w:noProof/>
                <w:webHidden/>
              </w:rPr>
            </w:r>
            <w:r>
              <w:rPr>
                <w:noProof/>
                <w:webHidden/>
              </w:rPr>
              <w:fldChar w:fldCharType="separate"/>
            </w:r>
            <w:r w:rsidR="00DB0567">
              <w:rPr>
                <w:noProof/>
                <w:webHidden/>
              </w:rPr>
              <w:t>5</w:t>
            </w:r>
            <w:r>
              <w:rPr>
                <w:noProof/>
                <w:webHidden/>
              </w:rPr>
              <w:fldChar w:fldCharType="end"/>
            </w:r>
          </w:hyperlink>
        </w:p>
        <w:p w14:paraId="6EE8775A" w14:textId="60D696BE" w:rsidR="00373BF0" w:rsidRDefault="00373BF0">
          <w:pPr>
            <w:pStyle w:val="TOC1"/>
            <w:tabs>
              <w:tab w:val="right" w:leader="dot" w:pos="9016"/>
            </w:tabs>
            <w:rPr>
              <w:noProof/>
            </w:rPr>
          </w:pPr>
          <w:hyperlink w:anchor="_Toc31801754" w:history="1">
            <w:r w:rsidRPr="005A156C">
              <w:rPr>
                <w:rStyle w:val="Hyperlink"/>
                <w:b/>
                <w:bCs/>
                <w:noProof/>
                <w:lang w:val="en-MY"/>
              </w:rPr>
              <w:t>Disease outbreaks</w:t>
            </w:r>
            <w:r>
              <w:rPr>
                <w:noProof/>
                <w:webHidden/>
              </w:rPr>
              <w:tab/>
            </w:r>
            <w:r>
              <w:rPr>
                <w:noProof/>
                <w:webHidden/>
              </w:rPr>
              <w:fldChar w:fldCharType="begin"/>
            </w:r>
            <w:r>
              <w:rPr>
                <w:noProof/>
                <w:webHidden/>
              </w:rPr>
              <w:instrText xml:space="preserve"> PAGEREF _Toc31801754 \h </w:instrText>
            </w:r>
            <w:r>
              <w:rPr>
                <w:noProof/>
                <w:webHidden/>
              </w:rPr>
            </w:r>
            <w:r>
              <w:rPr>
                <w:noProof/>
                <w:webHidden/>
              </w:rPr>
              <w:fldChar w:fldCharType="separate"/>
            </w:r>
            <w:r w:rsidR="00DB0567">
              <w:rPr>
                <w:noProof/>
                <w:webHidden/>
              </w:rPr>
              <w:t>6</w:t>
            </w:r>
            <w:r>
              <w:rPr>
                <w:noProof/>
                <w:webHidden/>
              </w:rPr>
              <w:fldChar w:fldCharType="end"/>
            </w:r>
          </w:hyperlink>
        </w:p>
        <w:p w14:paraId="6737A397" w14:textId="7AE13C97" w:rsidR="00373BF0" w:rsidRDefault="00373BF0">
          <w:pPr>
            <w:pStyle w:val="TOC1"/>
            <w:tabs>
              <w:tab w:val="right" w:leader="dot" w:pos="9016"/>
            </w:tabs>
            <w:rPr>
              <w:noProof/>
            </w:rPr>
          </w:pPr>
          <w:hyperlink w:anchor="_Toc31801755" w:history="1">
            <w:r w:rsidRPr="005A156C">
              <w:rPr>
                <w:rStyle w:val="Hyperlink"/>
                <w:b/>
                <w:bCs/>
                <w:noProof/>
                <w:lang w:val="en-MY"/>
              </w:rPr>
              <w:t>Zika virus disease</w:t>
            </w:r>
            <w:r>
              <w:rPr>
                <w:noProof/>
                <w:webHidden/>
              </w:rPr>
              <w:tab/>
            </w:r>
            <w:r>
              <w:rPr>
                <w:noProof/>
                <w:webHidden/>
              </w:rPr>
              <w:fldChar w:fldCharType="begin"/>
            </w:r>
            <w:r>
              <w:rPr>
                <w:noProof/>
                <w:webHidden/>
              </w:rPr>
              <w:instrText xml:space="preserve"> PAGEREF _Toc31801755 \h </w:instrText>
            </w:r>
            <w:r>
              <w:rPr>
                <w:noProof/>
                <w:webHidden/>
              </w:rPr>
            </w:r>
            <w:r>
              <w:rPr>
                <w:noProof/>
                <w:webHidden/>
              </w:rPr>
              <w:fldChar w:fldCharType="separate"/>
            </w:r>
            <w:r w:rsidR="00DB0567">
              <w:rPr>
                <w:noProof/>
                <w:webHidden/>
              </w:rPr>
              <w:t>6</w:t>
            </w:r>
            <w:r>
              <w:rPr>
                <w:noProof/>
                <w:webHidden/>
              </w:rPr>
              <w:fldChar w:fldCharType="end"/>
            </w:r>
          </w:hyperlink>
        </w:p>
        <w:p w14:paraId="5C8BC746" w14:textId="4A2A1D43" w:rsidR="00373BF0" w:rsidRDefault="00373BF0">
          <w:pPr>
            <w:pStyle w:val="TOC1"/>
            <w:tabs>
              <w:tab w:val="right" w:leader="dot" w:pos="9016"/>
            </w:tabs>
            <w:rPr>
              <w:noProof/>
            </w:rPr>
          </w:pPr>
          <w:hyperlink w:anchor="_Toc31801756" w:history="1">
            <w:r w:rsidRPr="005A156C">
              <w:rPr>
                <w:rStyle w:val="Hyperlink"/>
                <w:b/>
                <w:bCs/>
                <w:noProof/>
                <w:lang w:val="en-MY"/>
              </w:rPr>
              <w:t>2019 coronavirus outbreak</w:t>
            </w:r>
            <w:r>
              <w:rPr>
                <w:noProof/>
                <w:webHidden/>
              </w:rPr>
              <w:tab/>
            </w:r>
            <w:r>
              <w:rPr>
                <w:noProof/>
                <w:webHidden/>
              </w:rPr>
              <w:fldChar w:fldCharType="begin"/>
            </w:r>
            <w:r>
              <w:rPr>
                <w:noProof/>
                <w:webHidden/>
              </w:rPr>
              <w:instrText xml:space="preserve"> PAGEREF _Toc31801756 \h </w:instrText>
            </w:r>
            <w:r>
              <w:rPr>
                <w:noProof/>
                <w:webHidden/>
              </w:rPr>
            </w:r>
            <w:r>
              <w:rPr>
                <w:noProof/>
                <w:webHidden/>
              </w:rPr>
              <w:fldChar w:fldCharType="separate"/>
            </w:r>
            <w:r w:rsidR="00DB0567">
              <w:rPr>
                <w:noProof/>
                <w:webHidden/>
              </w:rPr>
              <w:t>6</w:t>
            </w:r>
            <w:r>
              <w:rPr>
                <w:noProof/>
                <w:webHidden/>
              </w:rPr>
              <w:fldChar w:fldCharType="end"/>
            </w:r>
          </w:hyperlink>
        </w:p>
        <w:p w14:paraId="7968A616" w14:textId="502BD30F" w:rsidR="00373BF0" w:rsidRDefault="00373BF0">
          <w:pPr>
            <w:pStyle w:val="TOC1"/>
            <w:tabs>
              <w:tab w:val="right" w:leader="dot" w:pos="9016"/>
            </w:tabs>
            <w:rPr>
              <w:noProof/>
            </w:rPr>
          </w:pPr>
          <w:hyperlink w:anchor="_Toc31801757" w:history="1">
            <w:r w:rsidRPr="005A156C">
              <w:rPr>
                <w:rStyle w:val="Hyperlink"/>
                <w:b/>
                <w:bCs/>
                <w:noProof/>
                <w:lang w:val="en-MY"/>
              </w:rPr>
              <w:t>The world must protect the health of people with disabilities against 2019 novel coronavirus and other outbreaks</w:t>
            </w:r>
            <w:r>
              <w:rPr>
                <w:noProof/>
                <w:webHidden/>
              </w:rPr>
              <w:tab/>
            </w:r>
            <w:r>
              <w:rPr>
                <w:noProof/>
                <w:webHidden/>
              </w:rPr>
              <w:fldChar w:fldCharType="begin"/>
            </w:r>
            <w:r>
              <w:rPr>
                <w:noProof/>
                <w:webHidden/>
              </w:rPr>
              <w:instrText xml:space="preserve"> PAGEREF _Toc31801757 \h </w:instrText>
            </w:r>
            <w:r>
              <w:rPr>
                <w:noProof/>
                <w:webHidden/>
              </w:rPr>
            </w:r>
            <w:r>
              <w:rPr>
                <w:noProof/>
                <w:webHidden/>
              </w:rPr>
              <w:fldChar w:fldCharType="separate"/>
            </w:r>
            <w:r w:rsidR="00DB0567">
              <w:rPr>
                <w:noProof/>
                <w:webHidden/>
              </w:rPr>
              <w:t>7</w:t>
            </w:r>
            <w:r>
              <w:rPr>
                <w:noProof/>
                <w:webHidden/>
              </w:rPr>
              <w:fldChar w:fldCharType="end"/>
            </w:r>
          </w:hyperlink>
        </w:p>
        <w:p w14:paraId="3EB89C25" w14:textId="6A22E9E7" w:rsidR="00373BF0" w:rsidRDefault="00373BF0">
          <w:pPr>
            <w:pStyle w:val="TOC2"/>
            <w:tabs>
              <w:tab w:val="right" w:leader="dot" w:pos="9016"/>
            </w:tabs>
            <w:rPr>
              <w:noProof/>
            </w:rPr>
          </w:pPr>
          <w:hyperlink w:anchor="_Toc31801758" w:history="1">
            <w:r w:rsidRPr="005A156C">
              <w:rPr>
                <w:rStyle w:val="Hyperlink"/>
                <w:b/>
                <w:bCs/>
                <w:noProof/>
                <w:lang w:val="en-MY"/>
              </w:rPr>
              <w:t>Legal reasons:</w:t>
            </w:r>
            <w:r>
              <w:rPr>
                <w:noProof/>
                <w:webHidden/>
              </w:rPr>
              <w:tab/>
            </w:r>
            <w:r>
              <w:rPr>
                <w:noProof/>
                <w:webHidden/>
              </w:rPr>
              <w:fldChar w:fldCharType="begin"/>
            </w:r>
            <w:r>
              <w:rPr>
                <w:noProof/>
                <w:webHidden/>
              </w:rPr>
              <w:instrText xml:space="preserve"> PAGEREF _Toc31801758 \h </w:instrText>
            </w:r>
            <w:r>
              <w:rPr>
                <w:noProof/>
                <w:webHidden/>
              </w:rPr>
            </w:r>
            <w:r>
              <w:rPr>
                <w:noProof/>
                <w:webHidden/>
              </w:rPr>
              <w:fldChar w:fldCharType="separate"/>
            </w:r>
            <w:r w:rsidR="00DB0567">
              <w:rPr>
                <w:noProof/>
                <w:webHidden/>
              </w:rPr>
              <w:t>7</w:t>
            </w:r>
            <w:r>
              <w:rPr>
                <w:noProof/>
                <w:webHidden/>
              </w:rPr>
              <w:fldChar w:fldCharType="end"/>
            </w:r>
          </w:hyperlink>
        </w:p>
        <w:p w14:paraId="4B4AFE8C" w14:textId="7C8B0D19" w:rsidR="00373BF0" w:rsidRDefault="00373BF0">
          <w:pPr>
            <w:pStyle w:val="TOC2"/>
            <w:tabs>
              <w:tab w:val="right" w:leader="dot" w:pos="9016"/>
            </w:tabs>
            <w:rPr>
              <w:noProof/>
            </w:rPr>
          </w:pPr>
          <w:hyperlink w:anchor="_Toc31801759" w:history="1">
            <w:r w:rsidRPr="005A156C">
              <w:rPr>
                <w:rStyle w:val="Hyperlink"/>
                <w:b/>
                <w:bCs/>
                <w:noProof/>
                <w:lang w:val="en-MY"/>
              </w:rPr>
              <w:t>Practical reasons</w:t>
            </w:r>
            <w:r>
              <w:rPr>
                <w:noProof/>
                <w:webHidden/>
              </w:rPr>
              <w:tab/>
            </w:r>
            <w:r>
              <w:rPr>
                <w:noProof/>
                <w:webHidden/>
              </w:rPr>
              <w:fldChar w:fldCharType="begin"/>
            </w:r>
            <w:r>
              <w:rPr>
                <w:noProof/>
                <w:webHidden/>
              </w:rPr>
              <w:instrText xml:space="preserve"> PAGEREF _Toc31801759 \h </w:instrText>
            </w:r>
            <w:r>
              <w:rPr>
                <w:noProof/>
                <w:webHidden/>
              </w:rPr>
            </w:r>
            <w:r>
              <w:rPr>
                <w:noProof/>
                <w:webHidden/>
              </w:rPr>
              <w:fldChar w:fldCharType="separate"/>
            </w:r>
            <w:r w:rsidR="00DB0567">
              <w:rPr>
                <w:noProof/>
                <w:webHidden/>
              </w:rPr>
              <w:t>9</w:t>
            </w:r>
            <w:r>
              <w:rPr>
                <w:noProof/>
                <w:webHidden/>
              </w:rPr>
              <w:fldChar w:fldCharType="end"/>
            </w:r>
          </w:hyperlink>
        </w:p>
        <w:p w14:paraId="1714292A" w14:textId="10984258" w:rsidR="00373BF0" w:rsidRDefault="00373BF0">
          <w:pPr>
            <w:pStyle w:val="TOC2"/>
            <w:tabs>
              <w:tab w:val="right" w:leader="dot" w:pos="9016"/>
            </w:tabs>
            <w:rPr>
              <w:noProof/>
            </w:rPr>
          </w:pPr>
          <w:hyperlink w:anchor="_Toc31801760" w:history="1">
            <w:r w:rsidRPr="005A156C">
              <w:rPr>
                <w:rStyle w:val="Hyperlink"/>
                <w:b/>
                <w:bCs/>
                <w:noProof/>
                <w:lang w:val="en-MY"/>
              </w:rPr>
              <w:t>Ethical reasons</w:t>
            </w:r>
            <w:r>
              <w:rPr>
                <w:noProof/>
                <w:webHidden/>
              </w:rPr>
              <w:tab/>
            </w:r>
            <w:r>
              <w:rPr>
                <w:noProof/>
                <w:webHidden/>
              </w:rPr>
              <w:fldChar w:fldCharType="begin"/>
            </w:r>
            <w:r>
              <w:rPr>
                <w:noProof/>
                <w:webHidden/>
              </w:rPr>
              <w:instrText xml:space="preserve"> PAGEREF _Toc31801760 \h </w:instrText>
            </w:r>
            <w:r>
              <w:rPr>
                <w:noProof/>
                <w:webHidden/>
              </w:rPr>
            </w:r>
            <w:r>
              <w:rPr>
                <w:noProof/>
                <w:webHidden/>
              </w:rPr>
              <w:fldChar w:fldCharType="separate"/>
            </w:r>
            <w:r w:rsidR="00DB0567">
              <w:rPr>
                <w:noProof/>
                <w:webHidden/>
              </w:rPr>
              <w:t>9</w:t>
            </w:r>
            <w:r>
              <w:rPr>
                <w:noProof/>
                <w:webHidden/>
              </w:rPr>
              <w:fldChar w:fldCharType="end"/>
            </w:r>
          </w:hyperlink>
        </w:p>
        <w:p w14:paraId="7B7BDDBC" w14:textId="7818C01F" w:rsidR="00373BF0" w:rsidRDefault="00373BF0">
          <w:pPr>
            <w:pStyle w:val="TOC1"/>
            <w:tabs>
              <w:tab w:val="right" w:leader="dot" w:pos="9016"/>
            </w:tabs>
            <w:rPr>
              <w:noProof/>
            </w:rPr>
          </w:pPr>
          <w:hyperlink w:anchor="_Toc31801761" w:history="1">
            <w:r w:rsidRPr="005A156C">
              <w:rPr>
                <w:rStyle w:val="Hyperlink"/>
                <w:b/>
                <w:bCs/>
                <w:noProof/>
                <w:lang w:val="en-MY"/>
              </w:rPr>
              <w:t>Problems faced by people with disabilities and their families</w:t>
            </w:r>
            <w:r>
              <w:rPr>
                <w:noProof/>
                <w:webHidden/>
              </w:rPr>
              <w:tab/>
            </w:r>
            <w:r>
              <w:rPr>
                <w:noProof/>
                <w:webHidden/>
              </w:rPr>
              <w:fldChar w:fldCharType="begin"/>
            </w:r>
            <w:r>
              <w:rPr>
                <w:noProof/>
                <w:webHidden/>
              </w:rPr>
              <w:instrText xml:space="preserve"> PAGEREF _Toc31801761 \h </w:instrText>
            </w:r>
            <w:r>
              <w:rPr>
                <w:noProof/>
                <w:webHidden/>
              </w:rPr>
            </w:r>
            <w:r>
              <w:rPr>
                <w:noProof/>
                <w:webHidden/>
              </w:rPr>
              <w:fldChar w:fldCharType="separate"/>
            </w:r>
            <w:r w:rsidR="00DB0567">
              <w:rPr>
                <w:noProof/>
                <w:webHidden/>
              </w:rPr>
              <w:t>10</w:t>
            </w:r>
            <w:r>
              <w:rPr>
                <w:noProof/>
                <w:webHidden/>
              </w:rPr>
              <w:fldChar w:fldCharType="end"/>
            </w:r>
          </w:hyperlink>
        </w:p>
        <w:p w14:paraId="59F67F50" w14:textId="5C3AC5C2" w:rsidR="00373BF0" w:rsidRDefault="00373BF0">
          <w:pPr>
            <w:pStyle w:val="TOC2"/>
            <w:tabs>
              <w:tab w:val="right" w:leader="dot" w:pos="9016"/>
            </w:tabs>
            <w:rPr>
              <w:noProof/>
            </w:rPr>
          </w:pPr>
          <w:hyperlink w:anchor="_Toc31801762" w:history="1">
            <w:r w:rsidRPr="005A156C">
              <w:rPr>
                <w:rStyle w:val="Hyperlink"/>
                <w:b/>
                <w:bCs/>
                <w:noProof/>
                <w:lang w:val="en-MY"/>
              </w:rPr>
              <w:t>Caregivers, people with severe disabilities, quarantine and barriers</w:t>
            </w:r>
            <w:r>
              <w:rPr>
                <w:noProof/>
                <w:webHidden/>
              </w:rPr>
              <w:tab/>
            </w:r>
            <w:r>
              <w:rPr>
                <w:noProof/>
                <w:webHidden/>
              </w:rPr>
              <w:fldChar w:fldCharType="begin"/>
            </w:r>
            <w:r>
              <w:rPr>
                <w:noProof/>
                <w:webHidden/>
              </w:rPr>
              <w:instrText xml:space="preserve"> PAGEREF _Toc31801762 \h </w:instrText>
            </w:r>
            <w:r>
              <w:rPr>
                <w:noProof/>
                <w:webHidden/>
              </w:rPr>
            </w:r>
            <w:r>
              <w:rPr>
                <w:noProof/>
                <w:webHidden/>
              </w:rPr>
              <w:fldChar w:fldCharType="separate"/>
            </w:r>
            <w:r w:rsidR="00DB0567">
              <w:rPr>
                <w:noProof/>
                <w:webHidden/>
              </w:rPr>
              <w:t>10</w:t>
            </w:r>
            <w:r>
              <w:rPr>
                <w:noProof/>
                <w:webHidden/>
              </w:rPr>
              <w:fldChar w:fldCharType="end"/>
            </w:r>
          </w:hyperlink>
        </w:p>
        <w:p w14:paraId="607F1061" w14:textId="7C13B108" w:rsidR="00373BF0" w:rsidRDefault="00373BF0">
          <w:pPr>
            <w:pStyle w:val="TOC2"/>
            <w:tabs>
              <w:tab w:val="right" w:leader="dot" w:pos="9016"/>
            </w:tabs>
            <w:rPr>
              <w:noProof/>
            </w:rPr>
          </w:pPr>
          <w:hyperlink w:anchor="_Toc31801763" w:history="1">
            <w:r w:rsidRPr="005A156C">
              <w:rPr>
                <w:rStyle w:val="Hyperlink"/>
                <w:b/>
                <w:bCs/>
                <w:noProof/>
                <w:lang w:val="en-MY"/>
              </w:rPr>
              <w:t>The case of Yan Cheng</w:t>
            </w:r>
            <w:r>
              <w:rPr>
                <w:noProof/>
                <w:webHidden/>
              </w:rPr>
              <w:tab/>
            </w:r>
            <w:r>
              <w:rPr>
                <w:noProof/>
                <w:webHidden/>
              </w:rPr>
              <w:fldChar w:fldCharType="begin"/>
            </w:r>
            <w:r>
              <w:rPr>
                <w:noProof/>
                <w:webHidden/>
              </w:rPr>
              <w:instrText xml:space="preserve"> PAGEREF _Toc31801763 \h </w:instrText>
            </w:r>
            <w:r>
              <w:rPr>
                <w:noProof/>
                <w:webHidden/>
              </w:rPr>
            </w:r>
            <w:r>
              <w:rPr>
                <w:noProof/>
                <w:webHidden/>
              </w:rPr>
              <w:fldChar w:fldCharType="separate"/>
            </w:r>
            <w:r w:rsidR="00DB0567">
              <w:rPr>
                <w:noProof/>
                <w:webHidden/>
              </w:rPr>
              <w:t>10</w:t>
            </w:r>
            <w:r>
              <w:rPr>
                <w:noProof/>
                <w:webHidden/>
              </w:rPr>
              <w:fldChar w:fldCharType="end"/>
            </w:r>
          </w:hyperlink>
        </w:p>
        <w:p w14:paraId="05A43DCC" w14:textId="0FBA9AD1" w:rsidR="00373BF0" w:rsidRDefault="00373BF0">
          <w:pPr>
            <w:pStyle w:val="TOC2"/>
            <w:tabs>
              <w:tab w:val="right" w:leader="dot" w:pos="9016"/>
            </w:tabs>
            <w:rPr>
              <w:noProof/>
            </w:rPr>
          </w:pPr>
          <w:hyperlink w:anchor="_Toc31801764" w:history="1">
            <w:r w:rsidRPr="005A156C">
              <w:rPr>
                <w:rStyle w:val="Hyperlink"/>
                <w:b/>
                <w:bCs/>
                <w:noProof/>
                <w:lang w:val="en-MY"/>
              </w:rPr>
              <w:t>Prohibitive costs</w:t>
            </w:r>
            <w:r>
              <w:rPr>
                <w:noProof/>
                <w:webHidden/>
              </w:rPr>
              <w:tab/>
            </w:r>
            <w:r>
              <w:rPr>
                <w:noProof/>
                <w:webHidden/>
              </w:rPr>
              <w:fldChar w:fldCharType="begin"/>
            </w:r>
            <w:r>
              <w:rPr>
                <w:noProof/>
                <w:webHidden/>
              </w:rPr>
              <w:instrText xml:space="preserve"> PAGEREF _Toc31801764 \h </w:instrText>
            </w:r>
            <w:r>
              <w:rPr>
                <w:noProof/>
                <w:webHidden/>
              </w:rPr>
            </w:r>
            <w:r>
              <w:rPr>
                <w:noProof/>
                <w:webHidden/>
              </w:rPr>
              <w:fldChar w:fldCharType="separate"/>
            </w:r>
            <w:r w:rsidR="00DB0567">
              <w:rPr>
                <w:noProof/>
                <w:webHidden/>
              </w:rPr>
              <w:t>11</w:t>
            </w:r>
            <w:r>
              <w:rPr>
                <w:noProof/>
                <w:webHidden/>
              </w:rPr>
              <w:fldChar w:fldCharType="end"/>
            </w:r>
          </w:hyperlink>
        </w:p>
        <w:p w14:paraId="08E36573" w14:textId="0477AE54" w:rsidR="00373BF0" w:rsidRDefault="00373BF0">
          <w:pPr>
            <w:pStyle w:val="TOC2"/>
            <w:tabs>
              <w:tab w:val="right" w:leader="dot" w:pos="9016"/>
            </w:tabs>
            <w:rPr>
              <w:noProof/>
            </w:rPr>
          </w:pPr>
          <w:hyperlink w:anchor="_Toc31801765" w:history="1">
            <w:r w:rsidRPr="005A156C">
              <w:rPr>
                <w:rStyle w:val="Hyperlink"/>
                <w:b/>
                <w:bCs/>
                <w:noProof/>
                <w:lang w:val="en-MY"/>
              </w:rPr>
              <w:t>Communicational barriers</w:t>
            </w:r>
            <w:r>
              <w:rPr>
                <w:noProof/>
                <w:webHidden/>
              </w:rPr>
              <w:tab/>
            </w:r>
            <w:r>
              <w:rPr>
                <w:noProof/>
                <w:webHidden/>
              </w:rPr>
              <w:fldChar w:fldCharType="begin"/>
            </w:r>
            <w:r>
              <w:rPr>
                <w:noProof/>
                <w:webHidden/>
              </w:rPr>
              <w:instrText xml:space="preserve"> PAGEREF _Toc31801765 \h </w:instrText>
            </w:r>
            <w:r>
              <w:rPr>
                <w:noProof/>
                <w:webHidden/>
              </w:rPr>
            </w:r>
            <w:r>
              <w:rPr>
                <w:noProof/>
                <w:webHidden/>
              </w:rPr>
              <w:fldChar w:fldCharType="separate"/>
            </w:r>
            <w:r w:rsidR="00DB0567">
              <w:rPr>
                <w:noProof/>
                <w:webHidden/>
              </w:rPr>
              <w:t>11</w:t>
            </w:r>
            <w:r>
              <w:rPr>
                <w:noProof/>
                <w:webHidden/>
              </w:rPr>
              <w:fldChar w:fldCharType="end"/>
            </w:r>
          </w:hyperlink>
        </w:p>
        <w:p w14:paraId="16B791F2" w14:textId="646C5C05" w:rsidR="00373BF0" w:rsidRDefault="00373BF0">
          <w:pPr>
            <w:pStyle w:val="TOC2"/>
            <w:tabs>
              <w:tab w:val="right" w:leader="dot" w:pos="9016"/>
            </w:tabs>
            <w:rPr>
              <w:noProof/>
            </w:rPr>
          </w:pPr>
          <w:hyperlink w:anchor="_Toc31801766" w:history="1">
            <w:r w:rsidRPr="005A156C">
              <w:rPr>
                <w:rStyle w:val="Hyperlink"/>
                <w:b/>
                <w:bCs/>
                <w:noProof/>
                <w:lang w:val="en-MY"/>
              </w:rPr>
              <w:t>Physical barriers</w:t>
            </w:r>
            <w:r>
              <w:rPr>
                <w:noProof/>
                <w:webHidden/>
              </w:rPr>
              <w:tab/>
            </w:r>
            <w:r>
              <w:rPr>
                <w:noProof/>
                <w:webHidden/>
              </w:rPr>
              <w:fldChar w:fldCharType="begin"/>
            </w:r>
            <w:r>
              <w:rPr>
                <w:noProof/>
                <w:webHidden/>
              </w:rPr>
              <w:instrText xml:space="preserve"> PAGEREF _Toc31801766 \h </w:instrText>
            </w:r>
            <w:r>
              <w:rPr>
                <w:noProof/>
                <w:webHidden/>
              </w:rPr>
            </w:r>
            <w:r>
              <w:rPr>
                <w:noProof/>
                <w:webHidden/>
              </w:rPr>
              <w:fldChar w:fldCharType="separate"/>
            </w:r>
            <w:r w:rsidR="00DB0567">
              <w:rPr>
                <w:noProof/>
                <w:webHidden/>
              </w:rPr>
              <w:t>11</w:t>
            </w:r>
            <w:r>
              <w:rPr>
                <w:noProof/>
                <w:webHidden/>
              </w:rPr>
              <w:fldChar w:fldCharType="end"/>
            </w:r>
          </w:hyperlink>
        </w:p>
        <w:p w14:paraId="1B66A7FD" w14:textId="741FA96B" w:rsidR="00373BF0" w:rsidRDefault="00373BF0">
          <w:pPr>
            <w:pStyle w:val="TOC2"/>
            <w:tabs>
              <w:tab w:val="right" w:leader="dot" w:pos="9016"/>
            </w:tabs>
            <w:rPr>
              <w:noProof/>
            </w:rPr>
          </w:pPr>
          <w:hyperlink w:anchor="_Toc31801767" w:history="1">
            <w:r w:rsidRPr="005A156C">
              <w:rPr>
                <w:rStyle w:val="Hyperlink"/>
                <w:b/>
                <w:bCs/>
                <w:noProof/>
                <w:lang w:val="en-MY"/>
              </w:rPr>
              <w:t>Higher rates of premature death</w:t>
            </w:r>
            <w:r>
              <w:rPr>
                <w:noProof/>
                <w:webHidden/>
              </w:rPr>
              <w:tab/>
            </w:r>
            <w:r>
              <w:rPr>
                <w:noProof/>
                <w:webHidden/>
              </w:rPr>
              <w:fldChar w:fldCharType="begin"/>
            </w:r>
            <w:r>
              <w:rPr>
                <w:noProof/>
                <w:webHidden/>
              </w:rPr>
              <w:instrText xml:space="preserve"> PAGEREF _Toc31801767 \h </w:instrText>
            </w:r>
            <w:r>
              <w:rPr>
                <w:noProof/>
                <w:webHidden/>
              </w:rPr>
            </w:r>
            <w:r>
              <w:rPr>
                <w:noProof/>
                <w:webHidden/>
              </w:rPr>
              <w:fldChar w:fldCharType="separate"/>
            </w:r>
            <w:r w:rsidR="00DB0567">
              <w:rPr>
                <w:noProof/>
                <w:webHidden/>
              </w:rPr>
              <w:t>11</w:t>
            </w:r>
            <w:r>
              <w:rPr>
                <w:noProof/>
                <w:webHidden/>
              </w:rPr>
              <w:fldChar w:fldCharType="end"/>
            </w:r>
          </w:hyperlink>
        </w:p>
        <w:p w14:paraId="4C475BCB" w14:textId="68AC53F9" w:rsidR="00373BF0" w:rsidRDefault="00373BF0">
          <w:pPr>
            <w:pStyle w:val="TOC1"/>
            <w:tabs>
              <w:tab w:val="right" w:leader="dot" w:pos="9016"/>
            </w:tabs>
            <w:rPr>
              <w:noProof/>
            </w:rPr>
          </w:pPr>
          <w:hyperlink w:anchor="_Toc31801768" w:history="1">
            <w:r w:rsidRPr="005A156C">
              <w:rPr>
                <w:rStyle w:val="Hyperlink"/>
                <w:b/>
                <w:bCs/>
                <w:noProof/>
                <w:lang w:val="en-MY"/>
              </w:rPr>
              <w:t>Inclusive health protection of people with disabilities during outbreaks indicators</w:t>
            </w:r>
            <w:r>
              <w:rPr>
                <w:noProof/>
                <w:webHidden/>
              </w:rPr>
              <w:tab/>
            </w:r>
            <w:r>
              <w:rPr>
                <w:noProof/>
                <w:webHidden/>
              </w:rPr>
              <w:fldChar w:fldCharType="begin"/>
            </w:r>
            <w:r>
              <w:rPr>
                <w:noProof/>
                <w:webHidden/>
              </w:rPr>
              <w:instrText xml:space="preserve"> PAGEREF _Toc31801768 \h </w:instrText>
            </w:r>
            <w:r>
              <w:rPr>
                <w:noProof/>
                <w:webHidden/>
              </w:rPr>
            </w:r>
            <w:r>
              <w:rPr>
                <w:noProof/>
                <w:webHidden/>
              </w:rPr>
              <w:fldChar w:fldCharType="separate"/>
            </w:r>
            <w:r w:rsidR="00DB0567">
              <w:rPr>
                <w:noProof/>
                <w:webHidden/>
              </w:rPr>
              <w:t>12</w:t>
            </w:r>
            <w:r>
              <w:rPr>
                <w:noProof/>
                <w:webHidden/>
              </w:rPr>
              <w:fldChar w:fldCharType="end"/>
            </w:r>
          </w:hyperlink>
        </w:p>
        <w:p w14:paraId="68994E24" w14:textId="47D6379B" w:rsidR="00373BF0" w:rsidRDefault="00373BF0">
          <w:pPr>
            <w:pStyle w:val="TOC1"/>
            <w:tabs>
              <w:tab w:val="right" w:leader="dot" w:pos="9016"/>
            </w:tabs>
            <w:rPr>
              <w:noProof/>
            </w:rPr>
          </w:pPr>
          <w:hyperlink w:anchor="_Toc31801769" w:history="1">
            <w:r w:rsidRPr="005A156C">
              <w:rPr>
                <w:rStyle w:val="Hyperlink"/>
                <w:b/>
                <w:bCs/>
                <w:noProof/>
                <w:lang w:val="en-MY"/>
              </w:rPr>
              <w:t>Recommendations</w:t>
            </w:r>
            <w:r>
              <w:rPr>
                <w:noProof/>
                <w:webHidden/>
              </w:rPr>
              <w:tab/>
            </w:r>
            <w:r>
              <w:rPr>
                <w:noProof/>
                <w:webHidden/>
              </w:rPr>
              <w:fldChar w:fldCharType="begin"/>
            </w:r>
            <w:r>
              <w:rPr>
                <w:noProof/>
                <w:webHidden/>
              </w:rPr>
              <w:instrText xml:space="preserve"> PAGEREF _Toc31801769 \h </w:instrText>
            </w:r>
            <w:r>
              <w:rPr>
                <w:noProof/>
                <w:webHidden/>
              </w:rPr>
            </w:r>
            <w:r>
              <w:rPr>
                <w:noProof/>
                <w:webHidden/>
              </w:rPr>
              <w:fldChar w:fldCharType="separate"/>
            </w:r>
            <w:r w:rsidR="00DB0567">
              <w:rPr>
                <w:noProof/>
                <w:webHidden/>
              </w:rPr>
              <w:t>12</w:t>
            </w:r>
            <w:r>
              <w:rPr>
                <w:noProof/>
                <w:webHidden/>
              </w:rPr>
              <w:fldChar w:fldCharType="end"/>
            </w:r>
          </w:hyperlink>
        </w:p>
        <w:p w14:paraId="5C579B49" w14:textId="664B94FF" w:rsidR="00373BF0" w:rsidRDefault="00373BF0">
          <w:pPr>
            <w:pStyle w:val="TOC1"/>
            <w:tabs>
              <w:tab w:val="right" w:leader="dot" w:pos="9016"/>
            </w:tabs>
            <w:rPr>
              <w:noProof/>
            </w:rPr>
          </w:pPr>
          <w:hyperlink w:anchor="_Toc31801770" w:history="1">
            <w:r w:rsidRPr="005A156C">
              <w:rPr>
                <w:rStyle w:val="Hyperlink"/>
                <w:b/>
                <w:bCs/>
                <w:noProof/>
                <w:lang w:val="en-MY"/>
              </w:rPr>
              <w:t>Bibliography</w:t>
            </w:r>
            <w:r>
              <w:rPr>
                <w:noProof/>
                <w:webHidden/>
              </w:rPr>
              <w:tab/>
            </w:r>
            <w:r>
              <w:rPr>
                <w:noProof/>
                <w:webHidden/>
              </w:rPr>
              <w:fldChar w:fldCharType="begin"/>
            </w:r>
            <w:r>
              <w:rPr>
                <w:noProof/>
                <w:webHidden/>
              </w:rPr>
              <w:instrText xml:space="preserve"> PAGEREF _Toc31801770 \h </w:instrText>
            </w:r>
            <w:r>
              <w:rPr>
                <w:noProof/>
                <w:webHidden/>
              </w:rPr>
            </w:r>
            <w:r>
              <w:rPr>
                <w:noProof/>
                <w:webHidden/>
              </w:rPr>
              <w:fldChar w:fldCharType="separate"/>
            </w:r>
            <w:r w:rsidR="00DB0567">
              <w:rPr>
                <w:noProof/>
                <w:webHidden/>
              </w:rPr>
              <w:t>14</w:t>
            </w:r>
            <w:r>
              <w:rPr>
                <w:noProof/>
                <w:webHidden/>
              </w:rPr>
              <w:fldChar w:fldCharType="end"/>
            </w:r>
          </w:hyperlink>
        </w:p>
        <w:p w14:paraId="564F3E9E" w14:textId="517AFA4D" w:rsidR="00373BF0" w:rsidRDefault="00373BF0">
          <w:r>
            <w:rPr>
              <w:b/>
              <w:bCs/>
              <w:noProof/>
            </w:rPr>
            <w:fldChar w:fldCharType="end"/>
          </w:r>
        </w:p>
      </w:sdtContent>
    </w:sdt>
    <w:p w14:paraId="069FBEB1" w14:textId="39633789" w:rsidR="00373BF0" w:rsidRDefault="00373BF0">
      <w:pPr>
        <w:rPr>
          <w:lang w:val="en-MY"/>
        </w:rPr>
      </w:pPr>
    </w:p>
    <w:p w14:paraId="2E565531" w14:textId="410F0B26" w:rsidR="00373BF0" w:rsidRDefault="00373BF0">
      <w:pPr>
        <w:rPr>
          <w:lang w:val="en-MY"/>
        </w:rPr>
      </w:pPr>
    </w:p>
    <w:p w14:paraId="792B7C2E" w14:textId="1447E693" w:rsidR="00373BF0" w:rsidRDefault="00373BF0">
      <w:pPr>
        <w:rPr>
          <w:lang w:val="en-MY"/>
        </w:rPr>
      </w:pPr>
    </w:p>
    <w:p w14:paraId="2565649A" w14:textId="3DD1418F" w:rsidR="00373BF0" w:rsidRDefault="00373BF0">
      <w:pPr>
        <w:rPr>
          <w:lang w:val="en-MY"/>
        </w:rPr>
      </w:pPr>
    </w:p>
    <w:p w14:paraId="1FCCEE15" w14:textId="13D65B05" w:rsidR="00373BF0" w:rsidRDefault="00373BF0">
      <w:pPr>
        <w:rPr>
          <w:lang w:val="en-MY"/>
        </w:rPr>
      </w:pPr>
    </w:p>
    <w:p w14:paraId="216E9BEB" w14:textId="2B605CB1" w:rsidR="00373BF0" w:rsidRDefault="00373BF0">
      <w:pPr>
        <w:rPr>
          <w:lang w:val="en-MY"/>
        </w:rPr>
      </w:pPr>
    </w:p>
    <w:p w14:paraId="2AD0AF5E" w14:textId="22E4846A" w:rsidR="00373BF0" w:rsidRDefault="00373BF0">
      <w:pPr>
        <w:rPr>
          <w:lang w:val="en-MY"/>
        </w:rPr>
      </w:pPr>
    </w:p>
    <w:p w14:paraId="33B89320" w14:textId="4AF10A71" w:rsidR="00373BF0" w:rsidRDefault="00373BF0">
      <w:pPr>
        <w:rPr>
          <w:lang w:val="en-MY"/>
        </w:rPr>
      </w:pPr>
    </w:p>
    <w:p w14:paraId="1C2A6666" w14:textId="21A70643" w:rsidR="00373BF0" w:rsidRDefault="00373BF0">
      <w:pPr>
        <w:rPr>
          <w:lang w:val="en-MY"/>
        </w:rPr>
      </w:pPr>
    </w:p>
    <w:p w14:paraId="6BED79A2" w14:textId="7035E330" w:rsidR="009B02EA" w:rsidRPr="00724F6B" w:rsidRDefault="009B02EA" w:rsidP="009B02EA">
      <w:pPr>
        <w:pStyle w:val="Heading1"/>
        <w:jc w:val="both"/>
        <w:rPr>
          <w:b/>
          <w:bCs/>
          <w:color w:val="0070C0"/>
          <w:lang w:val="en-MY"/>
        </w:rPr>
      </w:pPr>
      <w:bookmarkStart w:id="1" w:name="_Toc31801750"/>
      <w:r w:rsidRPr="00724F6B">
        <w:rPr>
          <w:b/>
          <w:bCs/>
          <w:color w:val="0070C0"/>
          <w:lang w:val="en-MY"/>
        </w:rPr>
        <w:t>Credits</w:t>
      </w:r>
      <w:bookmarkEnd w:id="1"/>
      <w:r w:rsidRPr="00724F6B">
        <w:rPr>
          <w:b/>
          <w:bCs/>
          <w:color w:val="0070C0"/>
          <w:lang w:val="en-MY"/>
        </w:rPr>
        <w:t xml:space="preserve"> </w:t>
      </w:r>
    </w:p>
    <w:p w14:paraId="541B3738" w14:textId="33223750" w:rsidR="009B02EA" w:rsidRPr="00724F6B" w:rsidRDefault="009B02EA">
      <w:pPr>
        <w:rPr>
          <w:lang w:val="en-MY"/>
        </w:rPr>
      </w:pPr>
    </w:p>
    <w:p w14:paraId="2EB90392" w14:textId="77777777" w:rsidR="009B02EA" w:rsidRPr="00724F6B" w:rsidRDefault="009B02EA" w:rsidP="009B02EA">
      <w:pPr>
        <w:rPr>
          <w:lang w:val="en-MY"/>
        </w:rPr>
      </w:pPr>
      <w:r w:rsidRPr="00724F6B">
        <w:rPr>
          <w:lang w:val="en-MY"/>
        </w:rPr>
        <w:t xml:space="preserve">Authors: Carlos Kaiser, Executive Director of </w:t>
      </w:r>
      <w:proofErr w:type="spellStart"/>
      <w:r w:rsidRPr="00724F6B">
        <w:rPr>
          <w:lang w:val="en-MY"/>
        </w:rPr>
        <w:t>Inclusiva</w:t>
      </w:r>
      <w:proofErr w:type="spellEnd"/>
      <w:r w:rsidRPr="00724F6B">
        <w:rPr>
          <w:lang w:val="en-MY"/>
        </w:rPr>
        <w:t xml:space="preserve"> NGO/ TG Disability Disaster Risk Global Focal Point, Loreto Brossard; Deputy Executive Director of </w:t>
      </w:r>
      <w:proofErr w:type="spellStart"/>
      <w:r w:rsidRPr="00724F6B">
        <w:rPr>
          <w:lang w:val="en-MY"/>
        </w:rPr>
        <w:t>Inclusiva</w:t>
      </w:r>
      <w:proofErr w:type="spellEnd"/>
      <w:r w:rsidRPr="00724F6B">
        <w:rPr>
          <w:lang w:val="en-MY"/>
        </w:rPr>
        <w:t xml:space="preserve"> NGO</w:t>
      </w:r>
    </w:p>
    <w:p w14:paraId="42B0B4FB" w14:textId="101BCE83" w:rsidR="009B02EA" w:rsidRPr="00724F6B" w:rsidRDefault="009B02EA">
      <w:pPr>
        <w:rPr>
          <w:lang w:val="en-MY"/>
        </w:rPr>
      </w:pPr>
    </w:p>
    <w:p w14:paraId="15CE3C74" w14:textId="24E16283" w:rsidR="009B02EA" w:rsidRPr="00724F6B" w:rsidRDefault="009B02EA" w:rsidP="009B02EA">
      <w:pPr>
        <w:pStyle w:val="Heading1"/>
        <w:jc w:val="both"/>
        <w:rPr>
          <w:b/>
          <w:bCs/>
          <w:color w:val="0070C0"/>
          <w:lang w:val="en-MY"/>
        </w:rPr>
      </w:pPr>
      <w:bookmarkStart w:id="2" w:name="_Toc31801751"/>
      <w:r w:rsidRPr="00724F6B">
        <w:rPr>
          <w:b/>
          <w:bCs/>
          <w:color w:val="0070C0"/>
          <w:lang w:val="en-MY"/>
        </w:rPr>
        <w:t>Acknowledgments</w:t>
      </w:r>
      <w:bookmarkEnd w:id="2"/>
      <w:r w:rsidRPr="00724F6B">
        <w:rPr>
          <w:b/>
          <w:bCs/>
          <w:color w:val="0070C0"/>
          <w:lang w:val="en-MY"/>
        </w:rPr>
        <w:t xml:space="preserve"> </w:t>
      </w:r>
    </w:p>
    <w:p w14:paraId="10FEE0DC" w14:textId="1D0509FA" w:rsidR="009B02EA" w:rsidRPr="00724F6B" w:rsidRDefault="009B02EA">
      <w:pPr>
        <w:rPr>
          <w:lang w:val="en-MY"/>
        </w:rPr>
      </w:pPr>
    </w:p>
    <w:p w14:paraId="655C7C2F" w14:textId="142C0ED5" w:rsidR="009B02EA" w:rsidRPr="00724F6B" w:rsidRDefault="009B02EA" w:rsidP="00E82C0C">
      <w:pPr>
        <w:pStyle w:val="ListParagraph"/>
        <w:numPr>
          <w:ilvl w:val="0"/>
          <w:numId w:val="4"/>
        </w:numPr>
        <w:rPr>
          <w:lang w:val="en-MY"/>
        </w:rPr>
      </w:pPr>
      <w:r w:rsidRPr="00724F6B">
        <w:rPr>
          <w:lang w:val="en-MY"/>
        </w:rPr>
        <w:t>To the World Health Organization for their constant struggle to promote health. Without their data this publication would not be possible</w:t>
      </w:r>
    </w:p>
    <w:p w14:paraId="7941CCE7" w14:textId="77777777" w:rsidR="00E82C0C" w:rsidRPr="00724F6B" w:rsidRDefault="00E82C0C" w:rsidP="00E82C0C">
      <w:pPr>
        <w:pStyle w:val="ListParagraph"/>
        <w:rPr>
          <w:lang w:val="en-MY"/>
        </w:rPr>
      </w:pPr>
    </w:p>
    <w:p w14:paraId="09A102CE" w14:textId="77777777" w:rsidR="00E82C0C" w:rsidRPr="00724F6B" w:rsidRDefault="009B02EA" w:rsidP="00E82C0C">
      <w:pPr>
        <w:pStyle w:val="ListParagraph"/>
        <w:numPr>
          <w:ilvl w:val="0"/>
          <w:numId w:val="4"/>
        </w:numPr>
        <w:rPr>
          <w:lang w:val="en-MY"/>
        </w:rPr>
      </w:pPr>
      <w:r w:rsidRPr="00724F6B">
        <w:rPr>
          <w:lang w:val="en-MY"/>
        </w:rPr>
        <w:t>To the UNDRR for their tremendous work protecting people with disabilities always</w:t>
      </w:r>
    </w:p>
    <w:p w14:paraId="193A6348" w14:textId="6FFF7E5F" w:rsidR="00A1290A" w:rsidRPr="00724F6B" w:rsidRDefault="00A1290A">
      <w:pPr>
        <w:rPr>
          <w:lang w:val="en-MY"/>
        </w:rPr>
      </w:pPr>
    </w:p>
    <w:p w14:paraId="078F7BBE" w14:textId="2038EF8B" w:rsidR="00A1290A" w:rsidRPr="00724F6B" w:rsidRDefault="00A1290A" w:rsidP="00DA1866">
      <w:pPr>
        <w:pStyle w:val="Heading1"/>
        <w:jc w:val="both"/>
        <w:rPr>
          <w:b/>
          <w:bCs/>
          <w:color w:val="0070C0"/>
          <w:lang w:val="en-MY"/>
        </w:rPr>
      </w:pPr>
      <w:bookmarkStart w:id="3" w:name="_Toc31801752"/>
      <w:r w:rsidRPr="00724F6B">
        <w:rPr>
          <w:b/>
          <w:bCs/>
          <w:color w:val="0070C0"/>
          <w:lang w:val="en-MY"/>
        </w:rPr>
        <w:t>Acronyms index</w:t>
      </w:r>
      <w:bookmarkEnd w:id="3"/>
      <w:r w:rsidRPr="00724F6B">
        <w:rPr>
          <w:b/>
          <w:bCs/>
          <w:color w:val="0070C0"/>
          <w:lang w:val="en-MY"/>
        </w:rPr>
        <w:t xml:space="preserve"> </w:t>
      </w:r>
    </w:p>
    <w:p w14:paraId="008CB371" w14:textId="644ECBEE" w:rsidR="00C222D4" w:rsidRPr="00724F6B" w:rsidRDefault="00C222D4" w:rsidP="00DA1866">
      <w:pPr>
        <w:jc w:val="both"/>
        <w:rPr>
          <w:lang w:val="en-MY"/>
        </w:rPr>
      </w:pPr>
    </w:p>
    <w:p w14:paraId="3DF25309" w14:textId="77777777" w:rsidR="00182C42" w:rsidRPr="00724F6B" w:rsidRDefault="00182C42" w:rsidP="00DA1866">
      <w:pPr>
        <w:jc w:val="both"/>
        <w:rPr>
          <w:lang w:val="en-MY"/>
        </w:rPr>
      </w:pPr>
    </w:p>
    <w:p w14:paraId="32F8BE75" w14:textId="3D2A5BB6" w:rsidR="00A1290A" w:rsidRPr="00724F6B" w:rsidRDefault="00A1290A" w:rsidP="00DA1866">
      <w:pPr>
        <w:jc w:val="both"/>
        <w:rPr>
          <w:lang w:val="en-MY"/>
        </w:rPr>
      </w:pPr>
      <w:proofErr w:type="spellStart"/>
      <w:r w:rsidRPr="00724F6B">
        <w:rPr>
          <w:b/>
          <w:bCs/>
          <w:color w:val="0070C0"/>
          <w:lang w:val="en-MY"/>
        </w:rPr>
        <w:t>CoV</w:t>
      </w:r>
      <w:proofErr w:type="spellEnd"/>
      <w:r w:rsidRPr="00724F6B">
        <w:rPr>
          <w:b/>
          <w:bCs/>
          <w:lang w:val="en-MY"/>
        </w:rPr>
        <w:t>:</w:t>
      </w:r>
      <w:r w:rsidRPr="00724F6B">
        <w:rPr>
          <w:lang w:val="en-MY"/>
        </w:rPr>
        <w:t xml:space="preserve"> Coronaviruses </w:t>
      </w:r>
    </w:p>
    <w:p w14:paraId="1D0D36E7" w14:textId="3DCE0E73" w:rsidR="00DA1866" w:rsidRPr="00724F6B" w:rsidRDefault="00DA1866" w:rsidP="00DA1866">
      <w:pPr>
        <w:jc w:val="both"/>
        <w:rPr>
          <w:lang w:val="en-MY"/>
        </w:rPr>
      </w:pPr>
      <w:r w:rsidRPr="00724F6B">
        <w:rPr>
          <w:b/>
          <w:bCs/>
          <w:color w:val="0070C0"/>
          <w:lang w:val="en-MY"/>
        </w:rPr>
        <w:t>CRPD</w:t>
      </w:r>
      <w:r w:rsidRPr="00724F6B">
        <w:rPr>
          <w:lang w:val="en-MY"/>
        </w:rPr>
        <w:t xml:space="preserve">: Convention on the Rights of Persons with Disabilities </w:t>
      </w:r>
    </w:p>
    <w:p w14:paraId="43D2DC76" w14:textId="77777777" w:rsidR="00A1290A" w:rsidRPr="00724F6B" w:rsidRDefault="00A1290A" w:rsidP="00DA1866">
      <w:pPr>
        <w:jc w:val="both"/>
        <w:rPr>
          <w:lang w:val="en-MY"/>
        </w:rPr>
      </w:pPr>
      <w:r w:rsidRPr="00724F6B">
        <w:rPr>
          <w:b/>
          <w:bCs/>
          <w:color w:val="0070C0"/>
          <w:lang w:val="en-MY"/>
        </w:rPr>
        <w:t>MERS-</w:t>
      </w:r>
      <w:proofErr w:type="spellStart"/>
      <w:r w:rsidRPr="00724F6B">
        <w:rPr>
          <w:b/>
          <w:bCs/>
          <w:color w:val="0070C0"/>
          <w:lang w:val="en-MY"/>
        </w:rPr>
        <w:t>CoV</w:t>
      </w:r>
      <w:proofErr w:type="spellEnd"/>
      <w:r w:rsidRPr="00724F6B">
        <w:rPr>
          <w:lang w:val="en-MY"/>
        </w:rPr>
        <w:t xml:space="preserve">: Middle East Respiratory Syndrome </w:t>
      </w:r>
    </w:p>
    <w:p w14:paraId="17B9EC36" w14:textId="37644FCC" w:rsidR="00A1290A" w:rsidRPr="00724F6B" w:rsidRDefault="00A1290A" w:rsidP="00DA1866">
      <w:pPr>
        <w:jc w:val="both"/>
        <w:rPr>
          <w:lang w:val="en-MY"/>
        </w:rPr>
      </w:pPr>
      <w:proofErr w:type="spellStart"/>
      <w:r w:rsidRPr="00724F6B">
        <w:rPr>
          <w:b/>
          <w:bCs/>
          <w:color w:val="0070C0"/>
          <w:lang w:val="en-MY"/>
        </w:rPr>
        <w:t>nCoV</w:t>
      </w:r>
      <w:proofErr w:type="spellEnd"/>
      <w:r w:rsidRPr="00724F6B">
        <w:rPr>
          <w:lang w:val="en-MY"/>
        </w:rPr>
        <w:t xml:space="preserve">: </w:t>
      </w:r>
      <w:r w:rsidR="00C222D4" w:rsidRPr="00724F6B">
        <w:rPr>
          <w:lang w:val="en-MY"/>
        </w:rPr>
        <w:t>Novel coronavirus</w:t>
      </w:r>
    </w:p>
    <w:p w14:paraId="1E561EBA" w14:textId="60E1E009" w:rsidR="00C222D4" w:rsidRPr="00724F6B" w:rsidRDefault="00C222D4" w:rsidP="00DA1866">
      <w:pPr>
        <w:jc w:val="both"/>
        <w:rPr>
          <w:lang w:val="en-MY"/>
        </w:rPr>
      </w:pPr>
      <w:proofErr w:type="spellStart"/>
      <w:r w:rsidRPr="00724F6B">
        <w:rPr>
          <w:b/>
          <w:bCs/>
          <w:color w:val="0070C0"/>
          <w:lang w:val="en-MY"/>
        </w:rPr>
        <w:t>PwD</w:t>
      </w:r>
      <w:proofErr w:type="spellEnd"/>
      <w:r w:rsidRPr="00724F6B">
        <w:rPr>
          <w:lang w:val="en-MY"/>
        </w:rPr>
        <w:t>: People with disabilities</w:t>
      </w:r>
    </w:p>
    <w:p w14:paraId="3710DAD0" w14:textId="1F18A5D3" w:rsidR="00A1290A" w:rsidRPr="00724F6B" w:rsidRDefault="00A1290A" w:rsidP="00DA1866">
      <w:pPr>
        <w:jc w:val="both"/>
        <w:rPr>
          <w:lang w:val="en-MY"/>
        </w:rPr>
      </w:pPr>
      <w:r w:rsidRPr="00724F6B">
        <w:rPr>
          <w:b/>
          <w:bCs/>
          <w:color w:val="0070C0"/>
          <w:lang w:val="en-MY"/>
        </w:rPr>
        <w:t>SARS-</w:t>
      </w:r>
      <w:proofErr w:type="spellStart"/>
      <w:r w:rsidRPr="00724F6B">
        <w:rPr>
          <w:b/>
          <w:bCs/>
          <w:color w:val="0070C0"/>
          <w:lang w:val="en-MY"/>
        </w:rPr>
        <w:t>CoV</w:t>
      </w:r>
      <w:proofErr w:type="spellEnd"/>
      <w:r w:rsidRPr="00724F6B">
        <w:rPr>
          <w:lang w:val="en-MY"/>
        </w:rPr>
        <w:t>: Severe Acute Respiratory Syndrome</w:t>
      </w:r>
    </w:p>
    <w:p w14:paraId="4C5D71E5" w14:textId="5C243F88" w:rsidR="000D57BB" w:rsidRPr="00724F6B" w:rsidRDefault="000D57BB" w:rsidP="00DA1866">
      <w:pPr>
        <w:jc w:val="both"/>
        <w:rPr>
          <w:b/>
          <w:bCs/>
          <w:color w:val="0070C0"/>
          <w:lang w:val="en-MY"/>
        </w:rPr>
      </w:pPr>
      <w:r w:rsidRPr="00724F6B">
        <w:rPr>
          <w:b/>
          <w:bCs/>
          <w:color w:val="0070C0"/>
          <w:lang w:val="en-MY"/>
        </w:rPr>
        <w:t>UDHR</w:t>
      </w:r>
      <w:r w:rsidRPr="00724F6B">
        <w:rPr>
          <w:lang w:val="en-MY"/>
        </w:rPr>
        <w:t>: The Universal Declaration of Human Rights</w:t>
      </w:r>
    </w:p>
    <w:p w14:paraId="540B52DA" w14:textId="087D5CCA" w:rsidR="00A1290A" w:rsidRPr="00724F6B" w:rsidRDefault="00C222D4" w:rsidP="00DA1866">
      <w:pPr>
        <w:jc w:val="both"/>
        <w:rPr>
          <w:lang w:val="en-MY"/>
        </w:rPr>
      </w:pPr>
      <w:r w:rsidRPr="00724F6B">
        <w:rPr>
          <w:b/>
          <w:bCs/>
          <w:color w:val="0070C0"/>
          <w:lang w:val="en-MY"/>
        </w:rPr>
        <w:t>WHO</w:t>
      </w:r>
      <w:r w:rsidRPr="00724F6B">
        <w:rPr>
          <w:lang w:val="en-MY"/>
        </w:rPr>
        <w:t xml:space="preserve">: World Health </w:t>
      </w:r>
      <w:proofErr w:type="gramStart"/>
      <w:r w:rsidRPr="00724F6B">
        <w:rPr>
          <w:lang w:val="en-MY"/>
        </w:rPr>
        <w:t>Organization</w:t>
      </w:r>
      <w:proofErr w:type="gramEnd"/>
      <w:r w:rsidR="00A1290A" w:rsidRPr="00724F6B">
        <w:rPr>
          <w:lang w:val="en-MY"/>
        </w:rPr>
        <w:t xml:space="preserve"> </w:t>
      </w:r>
    </w:p>
    <w:p w14:paraId="4227A4ED" w14:textId="05EEE9D9" w:rsidR="00A1290A" w:rsidRPr="00724F6B" w:rsidRDefault="00A1290A" w:rsidP="00DA1866">
      <w:pPr>
        <w:jc w:val="both"/>
        <w:rPr>
          <w:lang w:val="en-MY"/>
        </w:rPr>
      </w:pPr>
    </w:p>
    <w:p w14:paraId="398DE3D4" w14:textId="008FCC50" w:rsidR="00A1290A" w:rsidRPr="00724F6B" w:rsidRDefault="000D57BB" w:rsidP="00DA1866">
      <w:pPr>
        <w:jc w:val="both"/>
        <w:rPr>
          <w:lang w:val="en-MY"/>
        </w:rPr>
      </w:pPr>
      <w:r w:rsidRPr="00724F6B">
        <w:rPr>
          <w:lang w:val="en-MY"/>
        </w:rPr>
        <w:t xml:space="preserve"> </w:t>
      </w:r>
    </w:p>
    <w:p w14:paraId="65799F63" w14:textId="05E487CA" w:rsidR="00A1290A" w:rsidRPr="00724F6B" w:rsidRDefault="00A1290A" w:rsidP="00DA1866">
      <w:pPr>
        <w:jc w:val="both"/>
        <w:rPr>
          <w:lang w:val="en-MY"/>
        </w:rPr>
      </w:pPr>
    </w:p>
    <w:p w14:paraId="2B39F64C" w14:textId="69AA9800" w:rsidR="00A1290A" w:rsidRPr="00724F6B" w:rsidRDefault="00A1290A" w:rsidP="00DA1866">
      <w:pPr>
        <w:jc w:val="both"/>
        <w:rPr>
          <w:lang w:val="en-MY"/>
        </w:rPr>
      </w:pPr>
    </w:p>
    <w:p w14:paraId="50962266" w14:textId="2AB27A33" w:rsidR="00A1290A" w:rsidRPr="00724F6B" w:rsidRDefault="00A1290A" w:rsidP="00DA1866">
      <w:pPr>
        <w:jc w:val="both"/>
        <w:rPr>
          <w:lang w:val="en-MY"/>
        </w:rPr>
      </w:pPr>
    </w:p>
    <w:p w14:paraId="1C06B386" w14:textId="430E2C53" w:rsidR="00A1290A" w:rsidRPr="00724F6B" w:rsidRDefault="00A1290A" w:rsidP="00DA1866">
      <w:pPr>
        <w:jc w:val="both"/>
        <w:rPr>
          <w:lang w:val="en-MY"/>
        </w:rPr>
      </w:pPr>
    </w:p>
    <w:p w14:paraId="11C75042" w14:textId="77777777" w:rsidR="00DE6FFD" w:rsidRPr="00724F6B" w:rsidRDefault="00DE6FFD" w:rsidP="00DA1866">
      <w:pPr>
        <w:jc w:val="both"/>
        <w:rPr>
          <w:lang w:val="en-MY"/>
        </w:rPr>
      </w:pPr>
    </w:p>
    <w:p w14:paraId="53404CC6" w14:textId="64CE1F5E" w:rsidR="00A1290A" w:rsidRPr="00724F6B" w:rsidRDefault="00A1290A" w:rsidP="00DA1866">
      <w:pPr>
        <w:jc w:val="both"/>
        <w:rPr>
          <w:lang w:val="en-MY"/>
        </w:rPr>
      </w:pPr>
    </w:p>
    <w:p w14:paraId="52965860" w14:textId="265EC13B" w:rsidR="00A1290A" w:rsidRPr="00724F6B" w:rsidRDefault="00A1290A" w:rsidP="00DA1866">
      <w:pPr>
        <w:jc w:val="both"/>
        <w:rPr>
          <w:lang w:val="en-MY"/>
        </w:rPr>
      </w:pPr>
    </w:p>
    <w:p w14:paraId="6C00E69D" w14:textId="3CB836DE" w:rsidR="00DE6FFD" w:rsidRPr="00724F6B" w:rsidRDefault="00DE6FFD" w:rsidP="00244F5D">
      <w:pPr>
        <w:pStyle w:val="Heading1"/>
        <w:jc w:val="both"/>
        <w:rPr>
          <w:b/>
          <w:bCs/>
          <w:color w:val="0070C0"/>
          <w:lang w:val="en-MY"/>
        </w:rPr>
      </w:pPr>
      <w:bookmarkStart w:id="4" w:name="_Toc31801753"/>
      <w:r w:rsidRPr="00724F6B">
        <w:rPr>
          <w:b/>
          <w:bCs/>
          <w:color w:val="0070C0"/>
          <w:lang w:val="en-MY"/>
        </w:rPr>
        <w:t>Introduction</w:t>
      </w:r>
      <w:bookmarkEnd w:id="4"/>
      <w:r w:rsidRPr="00724F6B">
        <w:rPr>
          <w:b/>
          <w:bCs/>
          <w:color w:val="0070C0"/>
          <w:lang w:val="en-MY"/>
        </w:rPr>
        <w:t xml:space="preserve"> </w:t>
      </w:r>
    </w:p>
    <w:p w14:paraId="021DBA9E" w14:textId="498CFC51" w:rsidR="00DE6FFD" w:rsidRPr="00724F6B" w:rsidRDefault="00DE6FFD" w:rsidP="00DA1866">
      <w:pPr>
        <w:jc w:val="both"/>
        <w:rPr>
          <w:lang w:val="en-MY"/>
        </w:rPr>
      </w:pPr>
    </w:p>
    <w:p w14:paraId="1E43175E" w14:textId="77777777" w:rsidR="003B1464" w:rsidRPr="00724F6B" w:rsidRDefault="00940960" w:rsidP="00940960">
      <w:pPr>
        <w:jc w:val="both"/>
        <w:rPr>
          <w:lang w:val="en-MY"/>
        </w:rPr>
      </w:pPr>
      <w:r w:rsidRPr="00724F6B">
        <w:rPr>
          <w:lang w:val="en-MY"/>
        </w:rPr>
        <w:t>The fact that the 15% of the world human population are p</w:t>
      </w:r>
      <w:r w:rsidR="00244F5D" w:rsidRPr="00724F6B">
        <w:rPr>
          <w:lang w:val="en-MY"/>
        </w:rPr>
        <w:t>eople with disabilities</w:t>
      </w:r>
      <w:r w:rsidRPr="00724F6B">
        <w:rPr>
          <w:lang w:val="en-MY"/>
        </w:rPr>
        <w:t xml:space="preserve"> is a relevant fact.  </w:t>
      </w:r>
      <w:r w:rsidR="003B1464" w:rsidRPr="00724F6B">
        <w:rPr>
          <w:lang w:val="en-MY"/>
        </w:rPr>
        <w:t>Although being more than one thousand million, the lack of comprehensive inclusive health policies that follow a human rights-based approach p</w:t>
      </w:r>
      <w:r w:rsidRPr="00724F6B">
        <w:rPr>
          <w:lang w:val="en-MY"/>
        </w:rPr>
        <w:t xml:space="preserve">eople with disabilities </w:t>
      </w:r>
      <w:r w:rsidR="003B1464" w:rsidRPr="00724F6B">
        <w:rPr>
          <w:lang w:val="en-MY"/>
        </w:rPr>
        <w:t>make them more</w:t>
      </w:r>
      <w:r w:rsidRPr="00724F6B">
        <w:rPr>
          <w:lang w:val="en-MY"/>
        </w:rPr>
        <w:t xml:space="preserve"> vulnerable to outbreaks</w:t>
      </w:r>
      <w:r w:rsidR="003B1464" w:rsidRPr="00724F6B">
        <w:rPr>
          <w:lang w:val="en-MY"/>
        </w:rPr>
        <w:t>.</w:t>
      </w:r>
    </w:p>
    <w:p w14:paraId="3B303F9F" w14:textId="744FE16A" w:rsidR="00244F5D" w:rsidRPr="00724F6B" w:rsidRDefault="00940960" w:rsidP="00EA29ED">
      <w:pPr>
        <w:jc w:val="both"/>
        <w:rPr>
          <w:lang w:val="en-MY"/>
        </w:rPr>
      </w:pPr>
      <w:r w:rsidRPr="00724F6B">
        <w:rPr>
          <w:lang w:val="en-MY"/>
        </w:rPr>
        <w:t xml:space="preserve"> </w:t>
      </w:r>
      <w:r w:rsidR="003B1464" w:rsidRPr="00724F6B">
        <w:rPr>
          <w:lang w:val="en-MY"/>
        </w:rPr>
        <w:t xml:space="preserve">According to the World Health Organization </w:t>
      </w:r>
      <w:r w:rsidR="00AD542E">
        <w:rPr>
          <w:lang w:val="en-MY"/>
        </w:rPr>
        <w:t xml:space="preserve">between </w:t>
      </w:r>
      <w:r w:rsidR="00EA29ED" w:rsidRPr="00724F6B">
        <w:rPr>
          <w:lang w:val="en-MY"/>
        </w:rPr>
        <w:t>110 million and 190 million adults have significant difficulties in functioning. Rates of disability are increasing due to population ageing and increases in chronic health conditions, among other causes. People with disability have less access to health care services and therefore experience unmet health care needs.</w:t>
      </w:r>
    </w:p>
    <w:p w14:paraId="63A87264" w14:textId="67A5833B" w:rsidR="00EA29ED" w:rsidRPr="00724F6B" w:rsidRDefault="00EA29ED" w:rsidP="00EA29ED">
      <w:pPr>
        <w:jc w:val="both"/>
        <w:rPr>
          <w:lang w:val="en-MY"/>
        </w:rPr>
      </w:pPr>
      <w:r w:rsidRPr="00724F6B">
        <w:rPr>
          <w:lang w:val="en-MY"/>
        </w:rPr>
        <w:t xml:space="preserve">These facts must change, we need society, governments and agencies to improve their efforts as a priority, People with disabilities cannot wait </w:t>
      </w:r>
      <w:r w:rsidR="00724F6B" w:rsidRPr="00724F6B">
        <w:rPr>
          <w:lang w:val="en-MY"/>
        </w:rPr>
        <w:t xml:space="preserve">any longer. </w:t>
      </w:r>
    </w:p>
    <w:p w14:paraId="53A858D5" w14:textId="2AA4B402" w:rsidR="00724F6B" w:rsidRPr="00724F6B" w:rsidRDefault="00724F6B" w:rsidP="00EA29ED">
      <w:pPr>
        <w:jc w:val="both"/>
        <w:rPr>
          <w:lang w:val="en-MY"/>
        </w:rPr>
      </w:pPr>
      <w:r w:rsidRPr="00724F6B">
        <w:rPr>
          <w:lang w:val="en-MY"/>
        </w:rPr>
        <w:t xml:space="preserve">May this book be a useful tool to shape a better world </w:t>
      </w:r>
    </w:p>
    <w:p w14:paraId="74381348" w14:textId="2648B7A8" w:rsidR="00DE6FFD" w:rsidRPr="00724F6B" w:rsidRDefault="00DE6FFD" w:rsidP="00DA1866">
      <w:pPr>
        <w:jc w:val="both"/>
        <w:rPr>
          <w:lang w:val="en-MY"/>
        </w:rPr>
      </w:pPr>
    </w:p>
    <w:p w14:paraId="4EBA5D4E" w14:textId="7E71BAD1" w:rsidR="00DE6FFD" w:rsidRPr="00724F6B" w:rsidRDefault="00DE6FFD" w:rsidP="00DA1866">
      <w:pPr>
        <w:jc w:val="both"/>
        <w:rPr>
          <w:lang w:val="en-MY"/>
        </w:rPr>
      </w:pPr>
    </w:p>
    <w:p w14:paraId="624D4D51" w14:textId="475445B7" w:rsidR="00DE6FFD" w:rsidRPr="00724F6B" w:rsidRDefault="00DE6FFD" w:rsidP="00DA1866">
      <w:pPr>
        <w:jc w:val="both"/>
        <w:rPr>
          <w:lang w:val="en-MY"/>
        </w:rPr>
      </w:pPr>
    </w:p>
    <w:p w14:paraId="619E82AF" w14:textId="740D328C" w:rsidR="00DE6FFD" w:rsidRPr="00724F6B" w:rsidRDefault="00DE6FFD" w:rsidP="00DA1866">
      <w:pPr>
        <w:jc w:val="both"/>
        <w:rPr>
          <w:lang w:val="en-MY"/>
        </w:rPr>
      </w:pPr>
      <w:bookmarkStart w:id="5" w:name="_Hlk31899016"/>
    </w:p>
    <w:p w14:paraId="72DB9BA5" w14:textId="39592058" w:rsidR="00DE6FFD" w:rsidRPr="00724F6B" w:rsidRDefault="00DB0567" w:rsidP="00DA1866">
      <w:pPr>
        <w:jc w:val="both"/>
        <w:rPr>
          <w:lang w:val="en-MY"/>
        </w:rPr>
      </w:pPr>
      <w:r>
        <w:rPr>
          <w:noProof/>
        </w:rPr>
        <w:drawing>
          <wp:anchor distT="0" distB="0" distL="114300" distR="114300" simplePos="0" relativeHeight="251658240" behindDoc="0" locked="0" layoutInCell="1" allowOverlap="1" wp14:anchorId="11B0ACCD" wp14:editId="2B3A90A2">
            <wp:simplePos x="0" y="0"/>
            <wp:positionH relativeFrom="margin">
              <wp:align>center</wp:align>
            </wp:positionH>
            <wp:positionV relativeFrom="paragraph">
              <wp:posOffset>60960</wp:posOffset>
            </wp:positionV>
            <wp:extent cx="1398270" cy="404495"/>
            <wp:effectExtent l="19050" t="57150" r="30480" b="52705"/>
            <wp:wrapThrough wrapText="bothSides">
              <wp:wrapPolygon edited="0">
                <wp:start x="20255" y="-926"/>
                <wp:lineTo x="-6" y="-5546"/>
                <wp:lineTo x="-510" y="20846"/>
                <wp:lineTo x="3014" y="21649"/>
                <wp:lineTo x="7712" y="22720"/>
                <wp:lineTo x="21649" y="18762"/>
                <wp:lineTo x="22016" y="-524"/>
                <wp:lineTo x="20255" y="-92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73577">
                      <a:off x="0" y="0"/>
                      <a:ext cx="139827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5B8C55" w14:textId="24235EA4" w:rsidR="00DE6FFD" w:rsidRPr="00724F6B" w:rsidRDefault="00DE6FFD" w:rsidP="00DA1866">
      <w:pPr>
        <w:jc w:val="both"/>
        <w:rPr>
          <w:lang w:val="en-MY"/>
        </w:rPr>
      </w:pPr>
    </w:p>
    <w:p w14:paraId="7BF2712C" w14:textId="21FB77B5" w:rsidR="00DE6FFD" w:rsidRPr="00DB0567" w:rsidRDefault="00DB0567" w:rsidP="00DB0567">
      <w:pPr>
        <w:jc w:val="center"/>
        <w:rPr>
          <w:b/>
          <w:bCs/>
          <w:lang w:val="en-MY"/>
        </w:rPr>
      </w:pPr>
      <w:r w:rsidRPr="00DB0567">
        <w:rPr>
          <w:b/>
          <w:bCs/>
          <w:lang w:val="en-MY"/>
        </w:rPr>
        <w:t>Carlos Kaiser</w:t>
      </w:r>
    </w:p>
    <w:p w14:paraId="472C162C" w14:textId="6741FD38" w:rsidR="00DB0567" w:rsidRPr="00DB0567" w:rsidRDefault="00DB0567" w:rsidP="00DB0567">
      <w:pPr>
        <w:jc w:val="center"/>
        <w:rPr>
          <w:b/>
          <w:bCs/>
          <w:lang w:val="en-MY"/>
        </w:rPr>
      </w:pPr>
      <w:r w:rsidRPr="00DB0567">
        <w:rPr>
          <w:b/>
          <w:bCs/>
          <w:lang w:val="en-MY"/>
        </w:rPr>
        <w:t xml:space="preserve">Executive Director </w:t>
      </w:r>
      <w:proofErr w:type="spellStart"/>
      <w:r w:rsidRPr="00DB0567">
        <w:rPr>
          <w:b/>
          <w:bCs/>
          <w:lang w:val="en-MY"/>
        </w:rPr>
        <w:t>Inclusiva</w:t>
      </w:r>
      <w:proofErr w:type="spellEnd"/>
      <w:r w:rsidRPr="00DB0567">
        <w:rPr>
          <w:b/>
          <w:bCs/>
          <w:lang w:val="en-MY"/>
        </w:rPr>
        <w:t xml:space="preserve"> NGO</w:t>
      </w:r>
    </w:p>
    <w:p w14:paraId="699C3232" w14:textId="6D91FAF1" w:rsidR="00DB0567" w:rsidRPr="00DB0567" w:rsidRDefault="00DB0567" w:rsidP="00DB0567">
      <w:pPr>
        <w:jc w:val="center"/>
        <w:rPr>
          <w:b/>
          <w:bCs/>
          <w:lang w:val="en-MY"/>
        </w:rPr>
      </w:pPr>
      <w:r w:rsidRPr="00DB0567">
        <w:rPr>
          <w:b/>
          <w:bCs/>
          <w:lang w:val="en-MY"/>
        </w:rPr>
        <w:t>TG Disability Disaster Risk Reduction Global Focal Point</w:t>
      </w:r>
    </w:p>
    <w:bookmarkEnd w:id="5"/>
    <w:p w14:paraId="764242ED" w14:textId="670E67E5" w:rsidR="00DE6FFD" w:rsidRPr="00724F6B" w:rsidRDefault="00DE6FFD" w:rsidP="00DA1866">
      <w:pPr>
        <w:jc w:val="both"/>
        <w:rPr>
          <w:lang w:val="en-MY"/>
        </w:rPr>
      </w:pPr>
    </w:p>
    <w:p w14:paraId="2EB4A850" w14:textId="63A9E305" w:rsidR="00DE6FFD" w:rsidRPr="00724F6B" w:rsidRDefault="00DE6FFD" w:rsidP="00DA1866">
      <w:pPr>
        <w:jc w:val="both"/>
        <w:rPr>
          <w:lang w:val="en-MY"/>
        </w:rPr>
      </w:pPr>
    </w:p>
    <w:p w14:paraId="07772E7B" w14:textId="023EDB3C" w:rsidR="00DE6FFD" w:rsidRPr="00724F6B" w:rsidRDefault="00DE6FFD" w:rsidP="00DA1866">
      <w:pPr>
        <w:jc w:val="both"/>
        <w:rPr>
          <w:lang w:val="en-MY"/>
        </w:rPr>
      </w:pPr>
    </w:p>
    <w:p w14:paraId="406D4944" w14:textId="3BA07F96" w:rsidR="00DE6FFD" w:rsidRPr="00724F6B" w:rsidRDefault="00DE6FFD" w:rsidP="00DA1866">
      <w:pPr>
        <w:jc w:val="both"/>
        <w:rPr>
          <w:lang w:val="en-MY"/>
        </w:rPr>
      </w:pPr>
    </w:p>
    <w:p w14:paraId="174B6BB8" w14:textId="1AD2C39E" w:rsidR="00DE6FFD" w:rsidRPr="00724F6B" w:rsidRDefault="00DE6FFD" w:rsidP="00DA1866">
      <w:pPr>
        <w:jc w:val="both"/>
        <w:rPr>
          <w:lang w:val="en-MY"/>
        </w:rPr>
      </w:pPr>
    </w:p>
    <w:p w14:paraId="22A74537" w14:textId="06170708" w:rsidR="0074385E" w:rsidRPr="00724F6B" w:rsidRDefault="0074385E" w:rsidP="00DA1866">
      <w:pPr>
        <w:jc w:val="both"/>
        <w:rPr>
          <w:lang w:val="en-MY"/>
        </w:rPr>
      </w:pPr>
    </w:p>
    <w:p w14:paraId="3C756C4A" w14:textId="7FC81710" w:rsidR="0074385E" w:rsidRPr="00724F6B" w:rsidRDefault="0074385E" w:rsidP="00DA1866">
      <w:pPr>
        <w:jc w:val="both"/>
        <w:rPr>
          <w:lang w:val="en-MY"/>
        </w:rPr>
      </w:pPr>
    </w:p>
    <w:p w14:paraId="3A29CC41" w14:textId="708DB4CC" w:rsidR="0074385E" w:rsidRPr="00724F6B" w:rsidRDefault="0074385E" w:rsidP="00DA1866">
      <w:pPr>
        <w:jc w:val="both"/>
        <w:rPr>
          <w:lang w:val="en-MY"/>
        </w:rPr>
      </w:pPr>
    </w:p>
    <w:p w14:paraId="075DF87D" w14:textId="3B1288FC" w:rsidR="0074385E" w:rsidRPr="00724F6B" w:rsidRDefault="0074385E" w:rsidP="00DA1866">
      <w:pPr>
        <w:jc w:val="both"/>
        <w:rPr>
          <w:lang w:val="en-MY"/>
        </w:rPr>
      </w:pPr>
    </w:p>
    <w:p w14:paraId="511E0084" w14:textId="0DDDB60B" w:rsidR="0074385E" w:rsidRDefault="0074385E" w:rsidP="00DA1866">
      <w:pPr>
        <w:jc w:val="both"/>
        <w:rPr>
          <w:lang w:val="en-MY"/>
        </w:rPr>
      </w:pPr>
    </w:p>
    <w:p w14:paraId="0D9D76E0" w14:textId="77777777" w:rsidR="00AB61BE" w:rsidRPr="00724F6B" w:rsidRDefault="00AB61BE" w:rsidP="00DA1866">
      <w:pPr>
        <w:jc w:val="both"/>
        <w:rPr>
          <w:lang w:val="en-MY"/>
        </w:rPr>
      </w:pPr>
    </w:p>
    <w:p w14:paraId="6218B864" w14:textId="7886EF73" w:rsidR="00C425A6" w:rsidRPr="00724F6B" w:rsidRDefault="00C425A6" w:rsidP="00C425A6">
      <w:pPr>
        <w:pStyle w:val="Heading1"/>
        <w:rPr>
          <w:b/>
          <w:bCs/>
          <w:color w:val="0070C0"/>
          <w:lang w:val="en-MY"/>
        </w:rPr>
      </w:pPr>
      <w:bookmarkStart w:id="6" w:name="_Toc31801754"/>
      <w:r w:rsidRPr="00724F6B">
        <w:rPr>
          <w:b/>
          <w:bCs/>
          <w:color w:val="0070C0"/>
          <w:lang w:val="en-MY"/>
        </w:rPr>
        <w:t>Disease outbreaks</w:t>
      </w:r>
      <w:bookmarkEnd w:id="6"/>
      <w:r w:rsidRPr="00724F6B">
        <w:rPr>
          <w:b/>
          <w:bCs/>
          <w:color w:val="0070C0"/>
          <w:lang w:val="en-MY"/>
        </w:rPr>
        <w:t xml:space="preserve"> </w:t>
      </w:r>
    </w:p>
    <w:p w14:paraId="7D06E95E" w14:textId="77777777" w:rsidR="000C23CE" w:rsidRPr="00724F6B" w:rsidRDefault="000C23CE" w:rsidP="00DA1866">
      <w:pPr>
        <w:jc w:val="both"/>
        <w:rPr>
          <w:lang w:val="en-MY"/>
        </w:rPr>
      </w:pPr>
    </w:p>
    <w:p w14:paraId="23F230C2" w14:textId="3C615501" w:rsidR="00C425A6" w:rsidRPr="00724F6B" w:rsidRDefault="00C425A6" w:rsidP="00DA1866">
      <w:pPr>
        <w:jc w:val="both"/>
        <w:rPr>
          <w:lang w:val="en-MY"/>
        </w:rPr>
      </w:pPr>
      <w:r w:rsidRPr="00724F6B">
        <w:rPr>
          <w:lang w:val="en-MY"/>
        </w:rPr>
        <w:t>A disease outbreak</w:t>
      </w:r>
      <w:r w:rsidRPr="00724F6B">
        <w:rPr>
          <w:rStyle w:val="FootnoteReference"/>
          <w:lang w:val="en-MY"/>
        </w:rPr>
        <w:footnoteReference w:id="1"/>
      </w:r>
      <w:r w:rsidRPr="00724F6B">
        <w:rPr>
          <w:lang w:val="en-MY"/>
        </w:rPr>
        <w:t xml:space="preserve"> is the occurrence of disease cases in excess of normal expectancy. The number of cases varies according to the disease-causing agent, and the size and type of previous and existing exposure to the agent</w:t>
      </w:r>
    </w:p>
    <w:p w14:paraId="6B8524CD" w14:textId="77777777" w:rsidR="00C425A6" w:rsidRPr="00724F6B" w:rsidRDefault="00C425A6" w:rsidP="00C425A6">
      <w:pPr>
        <w:jc w:val="both"/>
        <w:rPr>
          <w:lang w:val="en-MY"/>
        </w:rPr>
      </w:pPr>
      <w:r w:rsidRPr="00724F6B">
        <w:rPr>
          <w:lang w:val="en-MY"/>
        </w:rPr>
        <w:t>Disease outbreaks are usually caused by an infection, transmitted through person-to-person contact, animal-to-person contact, or from the environment or other media.</w:t>
      </w:r>
    </w:p>
    <w:p w14:paraId="0A6A5B1E" w14:textId="77777777" w:rsidR="00C425A6" w:rsidRPr="00724F6B" w:rsidRDefault="00C425A6" w:rsidP="00C425A6">
      <w:pPr>
        <w:jc w:val="both"/>
        <w:rPr>
          <w:lang w:val="en-MY"/>
        </w:rPr>
      </w:pPr>
      <w:r w:rsidRPr="00724F6B">
        <w:rPr>
          <w:lang w:val="en-MY"/>
        </w:rPr>
        <w:t>Outbreaks may also occur following exposure to chemicals or to radioactive materials. For example, Minamata disease is caused by exposure to mercury.</w:t>
      </w:r>
    </w:p>
    <w:p w14:paraId="2CE04DE8" w14:textId="132C6BEF" w:rsidR="00C425A6" w:rsidRPr="00724F6B" w:rsidRDefault="00C425A6" w:rsidP="00C425A6">
      <w:pPr>
        <w:jc w:val="both"/>
        <w:rPr>
          <w:lang w:val="en-MY"/>
        </w:rPr>
      </w:pPr>
      <w:r w:rsidRPr="00724F6B">
        <w:rPr>
          <w:lang w:val="en-MY"/>
        </w:rPr>
        <w:t>Occasionally the cause of an outbreak is unknown, even after thorough investigation.</w:t>
      </w:r>
    </w:p>
    <w:p w14:paraId="584B9BCF" w14:textId="632CE8A5" w:rsidR="00C425A6" w:rsidRPr="00724F6B" w:rsidRDefault="00C425A6" w:rsidP="00DA1866">
      <w:pPr>
        <w:jc w:val="both"/>
        <w:rPr>
          <w:lang w:val="en-MY"/>
        </w:rPr>
      </w:pPr>
    </w:p>
    <w:p w14:paraId="4CE5E4FF" w14:textId="2A8EE96C" w:rsidR="00955887" w:rsidRPr="00724F6B" w:rsidRDefault="00955887" w:rsidP="00955887">
      <w:pPr>
        <w:pStyle w:val="Heading1"/>
        <w:jc w:val="both"/>
        <w:rPr>
          <w:b/>
          <w:bCs/>
          <w:color w:val="0070C0"/>
          <w:lang w:val="en-MY"/>
        </w:rPr>
      </w:pPr>
      <w:bookmarkStart w:id="8" w:name="_Toc31801755"/>
      <w:r w:rsidRPr="00724F6B">
        <w:rPr>
          <w:b/>
          <w:bCs/>
          <w:color w:val="0070C0"/>
          <w:lang w:val="en-MY"/>
        </w:rPr>
        <w:t>Zika virus disease</w:t>
      </w:r>
      <w:bookmarkEnd w:id="8"/>
    </w:p>
    <w:p w14:paraId="4EA172A7" w14:textId="77777777" w:rsidR="00955887" w:rsidRPr="00724F6B" w:rsidRDefault="00955887" w:rsidP="000C23CE">
      <w:pPr>
        <w:jc w:val="both"/>
        <w:rPr>
          <w:lang w:val="en-MY"/>
        </w:rPr>
      </w:pPr>
    </w:p>
    <w:p w14:paraId="0141D5F7" w14:textId="2FB1AF5E" w:rsidR="000C23CE" w:rsidRPr="00724F6B" w:rsidRDefault="000C23CE" w:rsidP="000C23CE">
      <w:pPr>
        <w:jc w:val="both"/>
        <w:rPr>
          <w:lang w:val="en-MY"/>
        </w:rPr>
      </w:pPr>
      <w:r w:rsidRPr="00724F6B">
        <w:rPr>
          <w:lang w:val="en-MY"/>
        </w:rPr>
        <w:t>Zika virus disease is caused by a virus transmitted primarily by Aedes mosquitoes, which bite during the day.</w:t>
      </w:r>
    </w:p>
    <w:p w14:paraId="55BA06F9" w14:textId="77777777" w:rsidR="000C23CE" w:rsidRPr="00724F6B" w:rsidRDefault="000C23CE" w:rsidP="000C23CE">
      <w:pPr>
        <w:jc w:val="both"/>
        <w:rPr>
          <w:lang w:val="en-MY"/>
        </w:rPr>
      </w:pPr>
      <w:r w:rsidRPr="00724F6B">
        <w:rPr>
          <w:lang w:val="en-MY"/>
        </w:rPr>
        <w:t>Symptoms are generally mild and include fever, rash, conjunctivitis, muscle and joint pain, malaise or headache. Symptoms typically last for 2–7 days. Most people with Zika virus infection do not develop symptoms.</w:t>
      </w:r>
    </w:p>
    <w:p w14:paraId="5CAA58AC" w14:textId="77777777" w:rsidR="000C23CE" w:rsidRPr="00724F6B" w:rsidRDefault="000C23CE" w:rsidP="000C23CE">
      <w:pPr>
        <w:jc w:val="both"/>
        <w:rPr>
          <w:lang w:val="en-MY"/>
        </w:rPr>
      </w:pPr>
      <w:r w:rsidRPr="00724F6B">
        <w:rPr>
          <w:lang w:val="en-MY"/>
        </w:rPr>
        <w:t>Zika virus infection during pregnancy can cause infants to be born with microcephaly and other congenital malformations, known as congenital Zika syndrome. Infection with Zika virus is also associated with other complications of pregnancy including preterm birth and miscarriage.</w:t>
      </w:r>
    </w:p>
    <w:p w14:paraId="4ECC2607" w14:textId="22B851C7" w:rsidR="000C23CE" w:rsidRPr="00724F6B" w:rsidRDefault="000C23CE" w:rsidP="000C23CE">
      <w:pPr>
        <w:jc w:val="both"/>
        <w:rPr>
          <w:lang w:val="en-MY"/>
        </w:rPr>
      </w:pPr>
      <w:r w:rsidRPr="00724F6B">
        <w:rPr>
          <w:lang w:val="en-MY"/>
        </w:rPr>
        <w:t>An increased risk of neurologic complications is associated with Zika virus infection in adults and children, including Guillain-Barré syndrome, neuropathy and myelitis.</w:t>
      </w:r>
    </w:p>
    <w:p w14:paraId="1426025B" w14:textId="77777777" w:rsidR="00955887" w:rsidRPr="00724F6B" w:rsidRDefault="00955887" w:rsidP="000C23CE">
      <w:pPr>
        <w:jc w:val="both"/>
        <w:rPr>
          <w:lang w:val="en-MY"/>
        </w:rPr>
      </w:pPr>
    </w:p>
    <w:p w14:paraId="65DD35A5" w14:textId="39B40F76" w:rsidR="009C3C0F" w:rsidRPr="00724F6B" w:rsidRDefault="009C3C0F" w:rsidP="009C3C0F">
      <w:pPr>
        <w:pStyle w:val="Heading1"/>
        <w:jc w:val="both"/>
        <w:rPr>
          <w:b/>
          <w:bCs/>
          <w:color w:val="0070C0"/>
          <w:lang w:val="en-MY"/>
        </w:rPr>
      </w:pPr>
      <w:bookmarkStart w:id="9" w:name="_Toc31801756"/>
      <w:r w:rsidRPr="00724F6B">
        <w:rPr>
          <w:b/>
          <w:bCs/>
          <w:color w:val="0070C0"/>
          <w:lang w:val="en-MY"/>
        </w:rPr>
        <w:t>2019 coronavirus outbreak</w:t>
      </w:r>
      <w:bookmarkEnd w:id="9"/>
      <w:r w:rsidRPr="00724F6B">
        <w:rPr>
          <w:b/>
          <w:bCs/>
          <w:color w:val="0070C0"/>
          <w:lang w:val="en-MY"/>
        </w:rPr>
        <w:t xml:space="preserve"> </w:t>
      </w:r>
    </w:p>
    <w:p w14:paraId="725FE76F" w14:textId="77777777" w:rsidR="009C3C0F" w:rsidRPr="00724F6B" w:rsidRDefault="009C3C0F" w:rsidP="009C3C0F">
      <w:pPr>
        <w:jc w:val="both"/>
        <w:rPr>
          <w:lang w:val="en-MY"/>
        </w:rPr>
      </w:pPr>
    </w:p>
    <w:p w14:paraId="643E8E20" w14:textId="77777777" w:rsidR="009C3C0F" w:rsidRPr="00724F6B" w:rsidRDefault="009C3C0F" w:rsidP="009C3C0F">
      <w:pPr>
        <w:jc w:val="both"/>
        <w:rPr>
          <w:lang w:val="en-MY"/>
        </w:rPr>
      </w:pPr>
      <w:r w:rsidRPr="00724F6B">
        <w:rPr>
          <w:lang w:val="en-MY"/>
        </w:rPr>
        <w:t>According to the World Health Organization Coronaviruses (</w:t>
      </w:r>
      <w:proofErr w:type="spellStart"/>
      <w:r w:rsidRPr="00724F6B">
        <w:rPr>
          <w:lang w:val="en-MY"/>
        </w:rPr>
        <w:t>CoV</w:t>
      </w:r>
      <w:proofErr w:type="spellEnd"/>
      <w:r w:rsidRPr="00724F6B">
        <w:rPr>
          <w:lang w:val="en-MY"/>
        </w:rPr>
        <w:t>) are a large family of viruses that cause illness ranging from the common cold to more severe diseases such as Middle East Respiratory Syndrome (MERS-</w:t>
      </w:r>
      <w:proofErr w:type="spellStart"/>
      <w:r w:rsidRPr="00724F6B">
        <w:rPr>
          <w:lang w:val="en-MY"/>
        </w:rPr>
        <w:t>CoV</w:t>
      </w:r>
      <w:proofErr w:type="spellEnd"/>
      <w:r w:rsidRPr="00724F6B">
        <w:rPr>
          <w:lang w:val="en-MY"/>
        </w:rPr>
        <w:t>) and Severe Acute Respiratory Syndrome (SARS-</w:t>
      </w:r>
      <w:proofErr w:type="spellStart"/>
      <w:r w:rsidRPr="00724F6B">
        <w:rPr>
          <w:lang w:val="en-MY"/>
        </w:rPr>
        <w:t>CoV</w:t>
      </w:r>
      <w:proofErr w:type="spellEnd"/>
      <w:r w:rsidRPr="00724F6B">
        <w:rPr>
          <w:lang w:val="en-MY"/>
        </w:rPr>
        <w:t>). A novel coronavirus (</w:t>
      </w:r>
      <w:proofErr w:type="spellStart"/>
      <w:r w:rsidRPr="00724F6B">
        <w:rPr>
          <w:lang w:val="en-MY"/>
        </w:rPr>
        <w:t>nCoV</w:t>
      </w:r>
      <w:proofErr w:type="spellEnd"/>
      <w:r w:rsidRPr="00724F6B">
        <w:rPr>
          <w:lang w:val="en-MY"/>
        </w:rPr>
        <w:t xml:space="preserve">) is a new strain that has not been previously identified in humans.  </w:t>
      </w:r>
    </w:p>
    <w:p w14:paraId="62F50B9F" w14:textId="770E3BC6" w:rsidR="00955887" w:rsidRPr="00724F6B" w:rsidRDefault="00955887" w:rsidP="009C3C0F">
      <w:pPr>
        <w:jc w:val="both"/>
        <w:rPr>
          <w:lang w:val="en-MY"/>
        </w:rPr>
      </w:pPr>
    </w:p>
    <w:p w14:paraId="78180BFE" w14:textId="77777777" w:rsidR="00F1307D" w:rsidRPr="00724F6B" w:rsidRDefault="00F1307D" w:rsidP="009C3C0F">
      <w:pPr>
        <w:jc w:val="both"/>
        <w:rPr>
          <w:lang w:val="en-MY"/>
        </w:rPr>
      </w:pPr>
    </w:p>
    <w:p w14:paraId="3CC2BDEC" w14:textId="77777777" w:rsidR="00955887" w:rsidRPr="00724F6B" w:rsidRDefault="00955887" w:rsidP="009C3C0F">
      <w:pPr>
        <w:jc w:val="both"/>
        <w:rPr>
          <w:lang w:val="en-MY"/>
        </w:rPr>
      </w:pPr>
    </w:p>
    <w:p w14:paraId="233A2251" w14:textId="77777777" w:rsidR="00955887" w:rsidRPr="00724F6B" w:rsidRDefault="00955887" w:rsidP="009C3C0F">
      <w:pPr>
        <w:jc w:val="both"/>
        <w:rPr>
          <w:lang w:val="en-MY"/>
        </w:rPr>
      </w:pPr>
    </w:p>
    <w:p w14:paraId="713BB135" w14:textId="15FCEDC3" w:rsidR="009C3C0F" w:rsidRPr="00724F6B" w:rsidRDefault="009C3C0F" w:rsidP="009C3C0F">
      <w:pPr>
        <w:jc w:val="both"/>
        <w:rPr>
          <w:lang w:val="en-MY"/>
        </w:rPr>
      </w:pPr>
      <w:r w:rsidRPr="00724F6B">
        <w:rPr>
          <w:lang w:val="en-MY"/>
        </w:rPr>
        <w:t xml:space="preserve">WHO states that “As with other respiratory illnesses, infection with 2019-nCoV can cause mild symptoms including a runny nose, sore throat, cough, and </w:t>
      </w:r>
      <w:proofErr w:type="gramStart"/>
      <w:r w:rsidRPr="00724F6B">
        <w:rPr>
          <w:lang w:val="en-MY"/>
        </w:rPr>
        <w:t>fever.</w:t>
      </w:r>
      <w:proofErr w:type="gramEnd"/>
      <w:r w:rsidRPr="00724F6B">
        <w:rPr>
          <w:lang w:val="en-MY"/>
        </w:rPr>
        <w:t xml:space="preserve">  It can be more severe for some persons and can lead to pneumonia or breathing difficulties.  More rarely, the disease can be fatal. Older people, and people with pre-existing medical conditions (such as, diabetes and heart disease) appear to be more vulnerable to becoming severely ill with the virus.</w:t>
      </w:r>
    </w:p>
    <w:p w14:paraId="6C72A0D1" w14:textId="0490756E" w:rsidR="00C222D4" w:rsidRPr="00724F6B" w:rsidRDefault="00C222D4" w:rsidP="00DA1866">
      <w:pPr>
        <w:jc w:val="both"/>
        <w:rPr>
          <w:lang w:val="en-MY"/>
        </w:rPr>
      </w:pPr>
    </w:p>
    <w:p w14:paraId="084831E3" w14:textId="0B3B26A3" w:rsidR="00C222D4" w:rsidRPr="00724F6B" w:rsidRDefault="00C222D4" w:rsidP="00DA1866">
      <w:pPr>
        <w:pStyle w:val="Heading1"/>
        <w:jc w:val="both"/>
        <w:rPr>
          <w:b/>
          <w:bCs/>
          <w:color w:val="0070C0"/>
          <w:lang w:val="en-MY"/>
        </w:rPr>
      </w:pPr>
      <w:bookmarkStart w:id="10" w:name="_Toc31801757"/>
      <w:r w:rsidRPr="00724F6B">
        <w:rPr>
          <w:b/>
          <w:bCs/>
          <w:color w:val="0070C0"/>
          <w:lang w:val="en-MY"/>
        </w:rPr>
        <w:t xml:space="preserve">The world must protect the health of people with disabilities against </w:t>
      </w:r>
      <w:r w:rsidR="00182C42" w:rsidRPr="00724F6B">
        <w:rPr>
          <w:b/>
          <w:bCs/>
          <w:color w:val="0070C0"/>
          <w:lang w:val="en-MY"/>
        </w:rPr>
        <w:t xml:space="preserve">2019 </w:t>
      </w:r>
      <w:r w:rsidRPr="00724F6B">
        <w:rPr>
          <w:b/>
          <w:bCs/>
          <w:color w:val="0070C0"/>
          <w:lang w:val="en-MY"/>
        </w:rPr>
        <w:t xml:space="preserve">novel coronavirus </w:t>
      </w:r>
      <w:r w:rsidR="000C23CE" w:rsidRPr="00724F6B">
        <w:rPr>
          <w:b/>
          <w:bCs/>
          <w:color w:val="0070C0"/>
          <w:lang w:val="en-MY"/>
        </w:rPr>
        <w:t xml:space="preserve">and other </w:t>
      </w:r>
      <w:r w:rsidRPr="00724F6B">
        <w:rPr>
          <w:b/>
          <w:bCs/>
          <w:color w:val="0070C0"/>
          <w:lang w:val="en-MY"/>
        </w:rPr>
        <w:t>outbreak</w:t>
      </w:r>
      <w:r w:rsidR="000C23CE" w:rsidRPr="00724F6B">
        <w:rPr>
          <w:b/>
          <w:bCs/>
          <w:color w:val="0070C0"/>
          <w:lang w:val="en-MY"/>
        </w:rPr>
        <w:t>s</w:t>
      </w:r>
      <w:bookmarkEnd w:id="10"/>
      <w:r w:rsidRPr="00724F6B">
        <w:rPr>
          <w:b/>
          <w:bCs/>
          <w:color w:val="0070C0"/>
          <w:lang w:val="en-MY"/>
        </w:rPr>
        <w:t xml:space="preserve"> </w:t>
      </w:r>
    </w:p>
    <w:p w14:paraId="1C50408F" w14:textId="4DC95ECD" w:rsidR="00C222D4" w:rsidRPr="00724F6B" w:rsidRDefault="00C222D4" w:rsidP="00DA1866">
      <w:pPr>
        <w:jc w:val="both"/>
        <w:rPr>
          <w:lang w:val="en-MY"/>
        </w:rPr>
      </w:pPr>
    </w:p>
    <w:p w14:paraId="4A7F807F" w14:textId="2757ED58" w:rsidR="000D57BB" w:rsidRPr="00724F6B" w:rsidRDefault="00C222D4" w:rsidP="000D57BB">
      <w:pPr>
        <w:jc w:val="both"/>
        <w:rPr>
          <w:lang w:val="en-MY"/>
        </w:rPr>
      </w:pPr>
      <w:r w:rsidRPr="00724F6B">
        <w:rPr>
          <w:lang w:val="en-MY"/>
        </w:rPr>
        <w:t xml:space="preserve">According to the World Health Organization World Disability Report, people with disabilities </w:t>
      </w:r>
      <w:r w:rsidR="0095615F" w:rsidRPr="00724F6B">
        <w:rPr>
          <w:lang w:val="en-MY"/>
        </w:rPr>
        <w:t xml:space="preserve">are 15% of the global population.  More than one billion people are living with disabilities. </w:t>
      </w:r>
      <w:r w:rsidR="0020716B" w:rsidRPr="00724F6B">
        <w:rPr>
          <w:lang w:val="en-MY"/>
        </w:rPr>
        <w:t>Of this number, between 110 million and 190 million adults experience significant difficulties in functioning. It is estimated that some 93 million children – or one in 20 of those under 15 years of age – live with a moderate or severe disability. The number of people who experience disability</w:t>
      </w:r>
      <w:r w:rsidR="0020716B" w:rsidRPr="00724F6B">
        <w:rPr>
          <w:rStyle w:val="FootnoteReference"/>
          <w:lang w:val="en-MY"/>
        </w:rPr>
        <w:footnoteReference w:id="2"/>
      </w:r>
      <w:r w:rsidR="0020716B" w:rsidRPr="00724F6B">
        <w:rPr>
          <w:lang w:val="en-MY"/>
        </w:rPr>
        <w:t xml:space="preserve"> will continue to increase as populations age, with the global increase in chronic health conditions. National patterns of disability are influenced by trends in health conditions and environmental and other factors, such as road traffic crashes, falls, violence, humanitarian emergencies including natural disasters and conflict, unhealthy diet and substance abuse </w:t>
      </w:r>
      <w:r w:rsidR="000D57BB" w:rsidRPr="00724F6B">
        <w:rPr>
          <w:lang w:val="en-MY"/>
        </w:rPr>
        <w:t>There are legal and practical reasons to protect the health of people with disabilities against 2019 novel coronavirus outbreak</w:t>
      </w:r>
    </w:p>
    <w:p w14:paraId="21B1872D" w14:textId="77777777" w:rsidR="000D57BB" w:rsidRPr="00724F6B" w:rsidRDefault="000D57BB" w:rsidP="000D57BB">
      <w:pPr>
        <w:jc w:val="both"/>
        <w:rPr>
          <w:lang w:val="en-MY"/>
        </w:rPr>
      </w:pPr>
    </w:p>
    <w:p w14:paraId="716FBFB7" w14:textId="77777777" w:rsidR="000D57BB" w:rsidRPr="00724F6B" w:rsidRDefault="000D57BB" w:rsidP="000D57BB">
      <w:pPr>
        <w:pStyle w:val="Heading2"/>
        <w:jc w:val="both"/>
        <w:rPr>
          <w:b/>
          <w:bCs/>
          <w:color w:val="0070C0"/>
          <w:lang w:val="en-MY"/>
        </w:rPr>
      </w:pPr>
      <w:bookmarkStart w:id="12" w:name="_Toc31801758"/>
      <w:r w:rsidRPr="00724F6B">
        <w:rPr>
          <w:b/>
          <w:bCs/>
          <w:color w:val="0070C0"/>
          <w:lang w:val="en-MY"/>
        </w:rPr>
        <w:t>Legal reasons:</w:t>
      </w:r>
      <w:bookmarkEnd w:id="12"/>
    </w:p>
    <w:p w14:paraId="259E3182" w14:textId="77777777" w:rsidR="000D57BB" w:rsidRPr="00724F6B" w:rsidRDefault="000D57BB" w:rsidP="00DA1866">
      <w:pPr>
        <w:jc w:val="both"/>
        <w:rPr>
          <w:lang w:val="en-MY"/>
        </w:rPr>
      </w:pPr>
    </w:p>
    <w:p w14:paraId="60FD12F5" w14:textId="1E1B4689" w:rsidR="000D57BB" w:rsidRPr="00724F6B" w:rsidRDefault="000D57BB" w:rsidP="000D57BB">
      <w:pPr>
        <w:jc w:val="both"/>
        <w:rPr>
          <w:lang w:val="en-MY"/>
        </w:rPr>
      </w:pPr>
      <w:r w:rsidRPr="00724F6B">
        <w:rPr>
          <w:lang w:val="en-MY"/>
        </w:rPr>
        <w:t xml:space="preserve">The protection of the health of people with disabilities against 2019 novel coronavirus </w:t>
      </w:r>
      <w:r w:rsidR="00A67B4B" w:rsidRPr="00724F6B">
        <w:rPr>
          <w:lang w:val="en-MY"/>
        </w:rPr>
        <w:t xml:space="preserve">and other </w:t>
      </w:r>
      <w:r w:rsidRPr="00724F6B">
        <w:rPr>
          <w:lang w:val="en-MY"/>
        </w:rPr>
        <w:t>outbreak</w:t>
      </w:r>
      <w:r w:rsidR="00A67B4B" w:rsidRPr="00724F6B">
        <w:rPr>
          <w:lang w:val="en-MY"/>
        </w:rPr>
        <w:t>s</w:t>
      </w:r>
      <w:r w:rsidRPr="00724F6B">
        <w:rPr>
          <w:lang w:val="en-MY"/>
        </w:rPr>
        <w:t xml:space="preserve"> follows a human rights-based approach, it is a conceptual framework for the process of human development that is normatively based on international human rights standards and operationally directed to promoting and protecting human rights. It seeks to analyse inequalities which lie at the heart of development problems and redress discriminatory practices and unjust distributions of power that impede development progress</w:t>
      </w:r>
      <w:r w:rsidRPr="00724F6B">
        <w:rPr>
          <w:rStyle w:val="FootnoteReference"/>
          <w:lang w:val="en-MY"/>
        </w:rPr>
        <w:footnoteReference w:id="3"/>
      </w:r>
      <w:r w:rsidRPr="00724F6B">
        <w:rPr>
          <w:lang w:val="en-MY"/>
        </w:rPr>
        <w:t>.</w:t>
      </w:r>
    </w:p>
    <w:p w14:paraId="44A9483E" w14:textId="51B4ACCF" w:rsidR="00E5574A" w:rsidRPr="00724F6B" w:rsidRDefault="00E5574A" w:rsidP="00E5574A">
      <w:pPr>
        <w:jc w:val="both"/>
        <w:rPr>
          <w:lang w:val="en-MY"/>
        </w:rPr>
      </w:pPr>
      <w:r w:rsidRPr="00724F6B">
        <w:rPr>
          <w:lang w:val="en-MY"/>
        </w:rPr>
        <w:t>The World Health Organization states that “understanding health as a human right creates a legal obligation on states to ensure access to timely, acceptable, and affordable health care of appropriate quality as well as to providing for the underlying determinants of health, such as safe and potable water, sanitation, food, housing, health-related information and education, and gender equality”.</w:t>
      </w:r>
    </w:p>
    <w:p w14:paraId="634705A4" w14:textId="77777777" w:rsidR="00584A76" w:rsidRPr="00724F6B" w:rsidRDefault="00584A76" w:rsidP="00E5574A">
      <w:pPr>
        <w:jc w:val="both"/>
        <w:rPr>
          <w:lang w:val="en-MY"/>
        </w:rPr>
      </w:pPr>
    </w:p>
    <w:p w14:paraId="24CFC418" w14:textId="77777777" w:rsidR="00584A76" w:rsidRPr="00724F6B" w:rsidRDefault="00584A76" w:rsidP="00E5574A">
      <w:pPr>
        <w:jc w:val="both"/>
        <w:rPr>
          <w:lang w:val="en-MY"/>
        </w:rPr>
      </w:pPr>
    </w:p>
    <w:p w14:paraId="6427F84C" w14:textId="77777777" w:rsidR="00584A76" w:rsidRPr="00724F6B" w:rsidRDefault="00584A76" w:rsidP="00E5574A">
      <w:pPr>
        <w:jc w:val="both"/>
        <w:rPr>
          <w:lang w:val="en-MY"/>
        </w:rPr>
      </w:pPr>
    </w:p>
    <w:p w14:paraId="3BF7D17B" w14:textId="77777777" w:rsidR="00584A76" w:rsidRPr="00724F6B" w:rsidRDefault="00584A76" w:rsidP="00E5574A">
      <w:pPr>
        <w:jc w:val="both"/>
        <w:rPr>
          <w:lang w:val="en-MY"/>
        </w:rPr>
      </w:pPr>
    </w:p>
    <w:p w14:paraId="2D455ECC" w14:textId="06F2C3CD" w:rsidR="00E5574A" w:rsidRPr="00724F6B" w:rsidRDefault="00E5574A" w:rsidP="00E5574A">
      <w:pPr>
        <w:jc w:val="both"/>
        <w:rPr>
          <w:lang w:val="en-MY"/>
        </w:rPr>
      </w:pPr>
      <w:r w:rsidRPr="00724F6B">
        <w:rPr>
          <w:lang w:val="en-MY"/>
        </w:rPr>
        <w:t>The WHO also said that “A States’ obligation to support the right to health – including through the allocation of “maximum available resources” to progressively realise this goal - is reviewed through various international human rights mechanisms, such as the Universal Periodic Review, or the</w:t>
      </w:r>
      <w:r w:rsidR="00C0536C" w:rsidRPr="00724F6B">
        <w:rPr>
          <w:lang w:val="en-MY"/>
        </w:rPr>
        <w:t xml:space="preserve"> </w:t>
      </w:r>
      <w:r w:rsidRPr="00724F6B">
        <w:rPr>
          <w:lang w:val="en-MY"/>
        </w:rPr>
        <w:t>Committee on Economic, Social and Cultural Rights. In many cases, the right to health has been adopted into domestic law or Constitutional law”.</w:t>
      </w:r>
    </w:p>
    <w:p w14:paraId="57A880F3" w14:textId="0843340D" w:rsidR="009C609D" w:rsidRPr="00724F6B" w:rsidRDefault="00E5574A" w:rsidP="00E5574A">
      <w:pPr>
        <w:jc w:val="both"/>
        <w:rPr>
          <w:lang w:val="en-MY"/>
        </w:rPr>
      </w:pPr>
      <w:r w:rsidRPr="00724F6B">
        <w:rPr>
          <w:lang w:val="en-MY"/>
        </w:rPr>
        <w:t>A rights-based approach to health requires that health policy and programmes must prioritize the needs of those furthest behind first towards greater equity, a principle that has been echoed in the recently adopted 2030 Agenda for Sustainable Development and Universal Health Coverage.</w:t>
      </w:r>
    </w:p>
    <w:p w14:paraId="15309A29" w14:textId="77777777" w:rsidR="00955887" w:rsidRPr="00724F6B" w:rsidRDefault="00955887" w:rsidP="00E5574A">
      <w:pPr>
        <w:jc w:val="both"/>
        <w:rPr>
          <w:lang w:val="en-MY"/>
        </w:rPr>
      </w:pPr>
    </w:p>
    <w:p w14:paraId="12A1BA4F" w14:textId="422DC4E9" w:rsidR="009C609D" w:rsidRPr="00724F6B" w:rsidRDefault="009C609D" w:rsidP="00DA1866">
      <w:pPr>
        <w:pStyle w:val="ListParagraph"/>
        <w:numPr>
          <w:ilvl w:val="0"/>
          <w:numId w:val="1"/>
        </w:numPr>
        <w:jc w:val="both"/>
        <w:rPr>
          <w:lang w:val="en-MY"/>
        </w:rPr>
      </w:pPr>
      <w:r w:rsidRPr="00724F6B">
        <w:rPr>
          <w:lang w:val="en-MY"/>
        </w:rPr>
        <w:t xml:space="preserve">The first important aspect is Universal Declaration of Human Rights (UDHR).  The UDHR is a milestone document in the history of human rights. Drafted by representatives with different legal and cultural backgrounds from all regions of the world, the Declaration was proclaimed by the United Nations General Assembly in Paris on 10 December 1948 (General Assembly resolution 217 A) as a common standard of achievements for all peoples and all nations. It sets out, for the first time, fundamental human rights to be universally protected. </w:t>
      </w:r>
    </w:p>
    <w:p w14:paraId="70E7F5EF" w14:textId="699421F3" w:rsidR="009C609D" w:rsidRPr="00724F6B" w:rsidRDefault="009C609D" w:rsidP="009C609D">
      <w:pPr>
        <w:pStyle w:val="ListParagraph"/>
        <w:jc w:val="both"/>
        <w:rPr>
          <w:lang w:val="en-MY"/>
        </w:rPr>
      </w:pPr>
    </w:p>
    <w:p w14:paraId="50397374" w14:textId="72E74F20" w:rsidR="009C609D" w:rsidRPr="00724F6B" w:rsidRDefault="009C609D" w:rsidP="009C609D">
      <w:pPr>
        <w:pStyle w:val="ListParagraph"/>
        <w:numPr>
          <w:ilvl w:val="0"/>
          <w:numId w:val="3"/>
        </w:numPr>
        <w:jc w:val="both"/>
        <w:rPr>
          <w:lang w:val="en-MY"/>
        </w:rPr>
      </w:pPr>
      <w:r w:rsidRPr="00724F6B">
        <w:rPr>
          <w:lang w:val="en-MY"/>
        </w:rPr>
        <w:t>The UDHR Article 25. (1) states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2ED37563" w14:textId="5853D0A1" w:rsidR="009C609D" w:rsidRPr="00724F6B" w:rsidRDefault="009C609D" w:rsidP="009C609D">
      <w:pPr>
        <w:pStyle w:val="ListParagraph"/>
        <w:ind w:left="1440"/>
        <w:jc w:val="both"/>
        <w:rPr>
          <w:lang w:val="en-MY"/>
        </w:rPr>
      </w:pPr>
    </w:p>
    <w:p w14:paraId="47593FB1" w14:textId="77777777" w:rsidR="000C23CE" w:rsidRPr="00724F6B" w:rsidRDefault="000C23CE" w:rsidP="009C609D">
      <w:pPr>
        <w:pStyle w:val="ListParagraph"/>
        <w:ind w:left="1440"/>
        <w:jc w:val="both"/>
        <w:rPr>
          <w:lang w:val="en-MY"/>
        </w:rPr>
      </w:pPr>
    </w:p>
    <w:p w14:paraId="41EA53CF" w14:textId="7AEF89FB" w:rsidR="009C609D" w:rsidRPr="00724F6B" w:rsidRDefault="009C609D" w:rsidP="00DA1866">
      <w:pPr>
        <w:pStyle w:val="ListParagraph"/>
        <w:numPr>
          <w:ilvl w:val="0"/>
          <w:numId w:val="1"/>
        </w:numPr>
        <w:jc w:val="both"/>
        <w:rPr>
          <w:lang w:val="en-MY"/>
        </w:rPr>
      </w:pPr>
      <w:r w:rsidRPr="00724F6B">
        <w:rPr>
          <w:lang w:val="en-MY"/>
        </w:rPr>
        <w:t xml:space="preserve">The next one is the </w:t>
      </w:r>
      <w:r w:rsidR="00DA1866" w:rsidRPr="00724F6B">
        <w:rPr>
          <w:lang w:val="en-MY"/>
        </w:rPr>
        <w:t>Convention on the Rights of Persons with Disabilities (CRPD)</w:t>
      </w:r>
      <w:r w:rsidR="007563ED" w:rsidRPr="00724F6B">
        <w:rPr>
          <w:rStyle w:val="FootnoteReference"/>
          <w:lang w:val="en-MY"/>
        </w:rPr>
        <w:footnoteReference w:id="4"/>
      </w:r>
      <w:r w:rsidR="00DA1866" w:rsidRPr="00724F6B">
        <w:rPr>
          <w:lang w:val="en-MY"/>
        </w:rPr>
        <w:t xml:space="preserve"> has served as the major catalyst in the global movement from viewing people with disabilities as objects of charity, medical treatment and social protection towards viewing them as full and equal members of society, with human rights. </w:t>
      </w:r>
    </w:p>
    <w:p w14:paraId="528D4B62" w14:textId="20E5E72C" w:rsidR="009C609D" w:rsidRPr="00724F6B" w:rsidRDefault="009C609D" w:rsidP="009C609D">
      <w:pPr>
        <w:pStyle w:val="ListParagraph"/>
        <w:jc w:val="both"/>
        <w:rPr>
          <w:lang w:val="en-MY"/>
        </w:rPr>
      </w:pPr>
    </w:p>
    <w:p w14:paraId="793F7D97" w14:textId="2EE25149" w:rsidR="009C609D" w:rsidRPr="00724F6B" w:rsidRDefault="00182C42" w:rsidP="00DA1866">
      <w:pPr>
        <w:pStyle w:val="ListParagraph"/>
        <w:numPr>
          <w:ilvl w:val="0"/>
          <w:numId w:val="2"/>
        </w:numPr>
        <w:jc w:val="both"/>
        <w:rPr>
          <w:lang w:val="en-MY"/>
        </w:rPr>
      </w:pPr>
      <w:r w:rsidRPr="00724F6B">
        <w:rPr>
          <w:lang w:val="en-MY"/>
        </w:rPr>
        <w:t xml:space="preserve">People with disabilities have right to health, Article 25 </w:t>
      </w:r>
      <w:r w:rsidR="007563ED" w:rsidRPr="00724F6B">
        <w:rPr>
          <w:lang w:val="en-MY"/>
        </w:rPr>
        <w:t xml:space="preserve">of CRPD </w:t>
      </w:r>
      <w:r w:rsidRPr="00724F6B">
        <w:rPr>
          <w:lang w:val="en-MY"/>
        </w:rPr>
        <w:t>specifies that "persons with disabilities have the right to the enjoyment of the highest attainable standard of health without discrimination on the basis of disability."</w:t>
      </w:r>
    </w:p>
    <w:p w14:paraId="3B55303E" w14:textId="77777777" w:rsidR="009C609D" w:rsidRPr="00724F6B" w:rsidRDefault="009C609D" w:rsidP="009C609D">
      <w:pPr>
        <w:pStyle w:val="ListParagraph"/>
        <w:ind w:left="1440"/>
        <w:jc w:val="both"/>
        <w:rPr>
          <w:lang w:val="en-MY"/>
        </w:rPr>
      </w:pPr>
    </w:p>
    <w:p w14:paraId="47B8C880" w14:textId="031EA480" w:rsidR="00C222D4" w:rsidRPr="00724F6B" w:rsidRDefault="007C2AD1" w:rsidP="00DA1866">
      <w:pPr>
        <w:pStyle w:val="ListParagraph"/>
        <w:numPr>
          <w:ilvl w:val="0"/>
          <w:numId w:val="2"/>
        </w:numPr>
        <w:jc w:val="both"/>
        <w:rPr>
          <w:lang w:val="en-MY"/>
        </w:rPr>
      </w:pPr>
      <w:r w:rsidRPr="00724F6B">
        <w:rPr>
          <w:lang w:val="en-MY"/>
        </w:rPr>
        <w:t>It</w:t>
      </w:r>
      <w:r w:rsidR="009C609D" w:rsidRPr="00724F6B">
        <w:rPr>
          <w:lang w:val="en-MY"/>
        </w:rPr>
        <w:t xml:space="preserve"> i</w:t>
      </w:r>
      <w:r w:rsidRPr="00724F6B">
        <w:rPr>
          <w:lang w:val="en-MY"/>
        </w:rPr>
        <w:t xml:space="preserve">s important to connect Article 25 of CRPD with Article 17 of the Convention “Protecting the integrity of the person” that </w:t>
      </w:r>
      <w:r w:rsidR="00182C42" w:rsidRPr="00724F6B">
        <w:rPr>
          <w:lang w:val="en-MY"/>
        </w:rPr>
        <w:t>states that every person with disabilities has a right to respect for his or her physical and mental integrity on an equal basis with others.</w:t>
      </w:r>
    </w:p>
    <w:p w14:paraId="7D1B8760" w14:textId="2D2C32D4" w:rsidR="00A1290A" w:rsidRPr="00724F6B" w:rsidRDefault="00A1290A" w:rsidP="00DA1866">
      <w:pPr>
        <w:jc w:val="both"/>
        <w:rPr>
          <w:lang w:val="en-MY"/>
        </w:rPr>
      </w:pPr>
    </w:p>
    <w:p w14:paraId="13A6AC03" w14:textId="7C219D04" w:rsidR="00584A76" w:rsidRPr="00724F6B" w:rsidRDefault="00584A76" w:rsidP="00DA1866">
      <w:pPr>
        <w:jc w:val="both"/>
        <w:rPr>
          <w:lang w:val="en-MY"/>
        </w:rPr>
      </w:pPr>
    </w:p>
    <w:p w14:paraId="3091AFEB" w14:textId="52AEB2FC" w:rsidR="00584A76" w:rsidRPr="00724F6B" w:rsidRDefault="00584A76" w:rsidP="00DA1866">
      <w:pPr>
        <w:jc w:val="both"/>
        <w:rPr>
          <w:lang w:val="en-MY"/>
        </w:rPr>
      </w:pPr>
    </w:p>
    <w:p w14:paraId="13154A16" w14:textId="77777777" w:rsidR="0074385E" w:rsidRPr="00724F6B" w:rsidRDefault="0074385E" w:rsidP="00DA1866">
      <w:pPr>
        <w:jc w:val="both"/>
        <w:rPr>
          <w:lang w:val="en-MY"/>
        </w:rPr>
      </w:pPr>
    </w:p>
    <w:p w14:paraId="5F4A816D" w14:textId="77777777" w:rsidR="00584A76" w:rsidRPr="00724F6B" w:rsidRDefault="00584A76" w:rsidP="00DA1866">
      <w:pPr>
        <w:jc w:val="both"/>
        <w:rPr>
          <w:lang w:val="en-MY"/>
        </w:rPr>
      </w:pPr>
    </w:p>
    <w:p w14:paraId="570320B3" w14:textId="5D862F16" w:rsidR="00A54003" w:rsidRPr="00724F6B" w:rsidRDefault="009D2C4C" w:rsidP="009D2C4C">
      <w:pPr>
        <w:pStyle w:val="Heading2"/>
        <w:jc w:val="both"/>
        <w:rPr>
          <w:b/>
          <w:bCs/>
          <w:color w:val="0070C0"/>
          <w:lang w:val="en-MY"/>
        </w:rPr>
      </w:pPr>
      <w:bookmarkStart w:id="14" w:name="_Toc31801759"/>
      <w:r w:rsidRPr="00724F6B">
        <w:rPr>
          <w:b/>
          <w:bCs/>
          <w:color w:val="0070C0"/>
          <w:lang w:val="en-MY"/>
        </w:rPr>
        <w:t>Practical reasons</w:t>
      </w:r>
      <w:bookmarkEnd w:id="14"/>
    </w:p>
    <w:p w14:paraId="539363C8" w14:textId="5867C765" w:rsidR="00A54003" w:rsidRPr="00724F6B" w:rsidRDefault="00A54003" w:rsidP="00DA1866">
      <w:pPr>
        <w:jc w:val="both"/>
        <w:rPr>
          <w:lang w:val="en-MY"/>
        </w:rPr>
      </w:pPr>
    </w:p>
    <w:p w14:paraId="6A8BA82D" w14:textId="77777777" w:rsidR="009D2C4C" w:rsidRPr="00724F6B" w:rsidRDefault="009D2C4C" w:rsidP="00DA1866">
      <w:pPr>
        <w:jc w:val="both"/>
        <w:rPr>
          <w:lang w:val="en-MY"/>
        </w:rPr>
      </w:pPr>
      <w:r w:rsidRPr="00724F6B">
        <w:rPr>
          <w:lang w:val="en-MY"/>
        </w:rPr>
        <w:t>15% of the global population have disabilities, that is to say that one out every five persons is a person with disabilities.</w:t>
      </w:r>
    </w:p>
    <w:p w14:paraId="1C42EC78" w14:textId="77777777" w:rsidR="009D2C4C" w:rsidRPr="00724F6B" w:rsidRDefault="009D2C4C" w:rsidP="00DA1866">
      <w:pPr>
        <w:jc w:val="both"/>
        <w:rPr>
          <w:lang w:val="en-MY"/>
        </w:rPr>
      </w:pPr>
      <w:r w:rsidRPr="00724F6B">
        <w:rPr>
          <w:lang w:val="en-MY"/>
        </w:rPr>
        <w:t xml:space="preserve">Per every person with disability there are at least one family member. So, when facing diseases what happens with people with </w:t>
      </w:r>
      <w:proofErr w:type="gramStart"/>
      <w:r w:rsidRPr="00724F6B">
        <w:rPr>
          <w:lang w:val="en-MY"/>
        </w:rPr>
        <w:t>disabilities  would</w:t>
      </w:r>
      <w:proofErr w:type="gramEnd"/>
      <w:r w:rsidRPr="00724F6B">
        <w:rPr>
          <w:lang w:val="en-MY"/>
        </w:rPr>
        <w:t xml:space="preserve"> at least affect 30% of society.</w:t>
      </w:r>
    </w:p>
    <w:p w14:paraId="2059626F" w14:textId="0994C39E" w:rsidR="00A54003" w:rsidRPr="00724F6B" w:rsidRDefault="009D2C4C" w:rsidP="00DA1866">
      <w:pPr>
        <w:jc w:val="both"/>
        <w:rPr>
          <w:lang w:val="en-MY"/>
        </w:rPr>
      </w:pPr>
      <w:r w:rsidRPr="00724F6B">
        <w:rPr>
          <w:lang w:val="en-MY"/>
        </w:rPr>
        <w:t xml:space="preserve"> </w:t>
      </w:r>
    </w:p>
    <w:p w14:paraId="2BE8A30B" w14:textId="52CBAC87" w:rsidR="002D7690" w:rsidRPr="00724F6B" w:rsidRDefault="002D7690" w:rsidP="00074D23">
      <w:pPr>
        <w:pStyle w:val="Heading2"/>
        <w:jc w:val="both"/>
        <w:rPr>
          <w:b/>
          <w:bCs/>
          <w:color w:val="0070C0"/>
          <w:lang w:val="en-MY"/>
        </w:rPr>
      </w:pPr>
      <w:bookmarkStart w:id="15" w:name="_Toc31801760"/>
      <w:r w:rsidRPr="00724F6B">
        <w:rPr>
          <w:b/>
          <w:bCs/>
          <w:color w:val="0070C0"/>
          <w:lang w:val="en-MY"/>
        </w:rPr>
        <w:t>Ethical reasons</w:t>
      </w:r>
      <w:bookmarkEnd w:id="15"/>
      <w:r w:rsidRPr="00724F6B">
        <w:rPr>
          <w:b/>
          <w:bCs/>
          <w:color w:val="0070C0"/>
          <w:lang w:val="en-MY"/>
        </w:rPr>
        <w:t xml:space="preserve"> </w:t>
      </w:r>
    </w:p>
    <w:p w14:paraId="6AA6A110" w14:textId="157DE3D8" w:rsidR="002D7690" w:rsidRPr="00724F6B" w:rsidRDefault="002D7690" w:rsidP="00DA1866">
      <w:pPr>
        <w:jc w:val="both"/>
        <w:rPr>
          <w:lang w:val="en-MY"/>
        </w:rPr>
      </w:pPr>
    </w:p>
    <w:p w14:paraId="69365B1F" w14:textId="421E618A" w:rsidR="00745742" w:rsidRPr="00724F6B" w:rsidRDefault="00745742" w:rsidP="00745742">
      <w:pPr>
        <w:jc w:val="both"/>
        <w:rPr>
          <w:lang w:val="en-MY"/>
        </w:rPr>
      </w:pPr>
      <w:r w:rsidRPr="00724F6B">
        <w:rPr>
          <w:lang w:val="en-MY"/>
        </w:rPr>
        <w:t>People with disabilities faced barriers to access health services. According to WHO global disability action plan 2014–2021</w:t>
      </w:r>
      <w:r w:rsidR="00106C74" w:rsidRPr="00724F6B">
        <w:rPr>
          <w:lang w:val="en-MY"/>
        </w:rPr>
        <w:t xml:space="preserve"> t</w:t>
      </w:r>
      <w:r w:rsidRPr="00724F6B">
        <w:rPr>
          <w:lang w:val="en-MY"/>
        </w:rPr>
        <w:t xml:space="preserve">he origin of these barriers lies in, for example, inadequate legislation, policies and strategies; the lack of service provision; problems with the delivery of services; a lack of awareness and understanding about disability; negative attitudes and discrimination; lack of accessibility; inadequate funding; and lack of participation in decisions that directly affect their lives. Specific barriers also exist in relation to persons with disabilities being able to express their opinions and seek, receive and impart information and ideas on an equal basis with others and through their chosen means of communication. </w:t>
      </w:r>
    </w:p>
    <w:p w14:paraId="199A80B4" w14:textId="4C76F8FE" w:rsidR="002D7690" w:rsidRPr="00724F6B" w:rsidRDefault="00106C74" w:rsidP="00745742">
      <w:pPr>
        <w:jc w:val="both"/>
        <w:rPr>
          <w:lang w:val="en-MY"/>
        </w:rPr>
      </w:pPr>
      <w:r w:rsidRPr="00724F6B">
        <w:rPr>
          <w:lang w:val="en-MY"/>
        </w:rPr>
        <w:t xml:space="preserve">WHO global disability action plan 2014–2021 states that </w:t>
      </w:r>
      <w:r w:rsidR="00E62089" w:rsidRPr="00724F6B">
        <w:rPr>
          <w:lang w:val="en-MY"/>
        </w:rPr>
        <w:t>“</w:t>
      </w:r>
      <w:r w:rsidRPr="00724F6B">
        <w:rPr>
          <w:lang w:val="en-MY"/>
        </w:rPr>
        <w:t>t</w:t>
      </w:r>
      <w:r w:rsidR="00745742" w:rsidRPr="00724F6B">
        <w:rPr>
          <w:lang w:val="en-MY"/>
        </w:rPr>
        <w:t>hese barriers contribute to the disadvantages experienced by people with disability. Particularly in developing countries, people with disability experience poorer health than people without disability, as well as higher rates of poverty, lower rates of educational achievement and employment, reduced independence and restricted participation. Many of the barriers they face are avoidable and the disadvantage associated with disability can be overcome. The World report on disability synthesizes the best available evidence on how to overcome the barriers that persons with disability face in accessing health, rehabilitation, support and assistance services, their environments (such as buildings and transport), education and employment</w:t>
      </w:r>
      <w:r w:rsidR="00E62089" w:rsidRPr="00724F6B">
        <w:rPr>
          <w:lang w:val="en-MY"/>
        </w:rPr>
        <w:t>”</w:t>
      </w:r>
    </w:p>
    <w:p w14:paraId="6C868A35" w14:textId="6B534A59" w:rsidR="002D7690" w:rsidRPr="00724F6B" w:rsidRDefault="00106C74" w:rsidP="00DA1866">
      <w:pPr>
        <w:jc w:val="both"/>
        <w:rPr>
          <w:lang w:val="en-MY"/>
        </w:rPr>
      </w:pPr>
      <w:r w:rsidRPr="00724F6B">
        <w:rPr>
          <w:lang w:val="en-MY"/>
        </w:rPr>
        <w:t>The logical conclusion is that these barriers would cost lives of people with disabilities</w:t>
      </w:r>
      <w:r w:rsidR="0061392E" w:rsidRPr="00724F6B">
        <w:rPr>
          <w:lang w:val="en-MY"/>
        </w:rPr>
        <w:t xml:space="preserve">. Governments </w:t>
      </w:r>
      <w:r w:rsidR="00E62089" w:rsidRPr="00724F6B">
        <w:rPr>
          <w:lang w:val="en-MY"/>
        </w:rPr>
        <w:t>and health related agencies must eliminate the above-mentioned barriers as an integral part of their plans.</w:t>
      </w:r>
      <w:r w:rsidR="0061392E" w:rsidRPr="00724F6B">
        <w:rPr>
          <w:lang w:val="en-MY"/>
        </w:rPr>
        <w:t xml:space="preserve"> </w:t>
      </w:r>
      <w:r w:rsidRPr="00724F6B">
        <w:rPr>
          <w:lang w:val="en-MY"/>
        </w:rPr>
        <w:t xml:space="preserve"> </w:t>
      </w:r>
    </w:p>
    <w:p w14:paraId="08F3B012" w14:textId="48541CC5" w:rsidR="002D7690" w:rsidRPr="00724F6B" w:rsidRDefault="002D7690" w:rsidP="00DA1866">
      <w:pPr>
        <w:jc w:val="both"/>
        <w:rPr>
          <w:lang w:val="en-MY"/>
        </w:rPr>
      </w:pPr>
    </w:p>
    <w:p w14:paraId="5DE09A2A" w14:textId="0C872CFB" w:rsidR="00584A76" w:rsidRPr="00724F6B" w:rsidRDefault="00584A76" w:rsidP="00DA1866">
      <w:pPr>
        <w:jc w:val="both"/>
        <w:rPr>
          <w:lang w:val="en-MY"/>
        </w:rPr>
      </w:pPr>
    </w:p>
    <w:p w14:paraId="38D545FE" w14:textId="68EAEC93" w:rsidR="00584A76" w:rsidRPr="00724F6B" w:rsidRDefault="00584A76" w:rsidP="00DA1866">
      <w:pPr>
        <w:jc w:val="both"/>
        <w:rPr>
          <w:lang w:val="en-MY"/>
        </w:rPr>
      </w:pPr>
    </w:p>
    <w:p w14:paraId="1782B24D" w14:textId="0BFEE0DC" w:rsidR="00584A76" w:rsidRPr="00724F6B" w:rsidRDefault="00584A76" w:rsidP="00DA1866">
      <w:pPr>
        <w:jc w:val="both"/>
        <w:rPr>
          <w:lang w:val="en-MY"/>
        </w:rPr>
      </w:pPr>
    </w:p>
    <w:p w14:paraId="4C0503D4" w14:textId="7770C6C9" w:rsidR="00584A76" w:rsidRPr="00724F6B" w:rsidRDefault="00584A76" w:rsidP="00DA1866">
      <w:pPr>
        <w:jc w:val="both"/>
        <w:rPr>
          <w:lang w:val="en-MY"/>
        </w:rPr>
      </w:pPr>
    </w:p>
    <w:p w14:paraId="3C870701" w14:textId="2324801D" w:rsidR="00584A76" w:rsidRPr="00724F6B" w:rsidRDefault="00584A76" w:rsidP="00DA1866">
      <w:pPr>
        <w:jc w:val="both"/>
        <w:rPr>
          <w:lang w:val="en-MY"/>
        </w:rPr>
      </w:pPr>
    </w:p>
    <w:p w14:paraId="4A53AEB4" w14:textId="076204E3" w:rsidR="00584A76" w:rsidRPr="00724F6B" w:rsidRDefault="00584A76" w:rsidP="00DA1866">
      <w:pPr>
        <w:jc w:val="both"/>
        <w:rPr>
          <w:lang w:val="en-MY"/>
        </w:rPr>
      </w:pPr>
    </w:p>
    <w:p w14:paraId="5662359B" w14:textId="10AF5D8B" w:rsidR="00584A76" w:rsidRPr="00724F6B" w:rsidRDefault="00584A76" w:rsidP="00DA1866">
      <w:pPr>
        <w:jc w:val="both"/>
        <w:rPr>
          <w:lang w:val="en-MY"/>
        </w:rPr>
      </w:pPr>
    </w:p>
    <w:p w14:paraId="52DCCE01" w14:textId="10B9987A" w:rsidR="00E62089" w:rsidRPr="00724F6B" w:rsidRDefault="00E62089" w:rsidP="00955887">
      <w:pPr>
        <w:pStyle w:val="Heading1"/>
        <w:jc w:val="both"/>
        <w:rPr>
          <w:b/>
          <w:bCs/>
          <w:color w:val="0070C0"/>
          <w:lang w:val="en-MY"/>
        </w:rPr>
      </w:pPr>
      <w:bookmarkStart w:id="16" w:name="_Toc31801761"/>
      <w:r w:rsidRPr="00724F6B">
        <w:rPr>
          <w:b/>
          <w:bCs/>
          <w:color w:val="0070C0"/>
          <w:lang w:val="en-MY"/>
        </w:rPr>
        <w:t>Problems faced by people with disabilities and their families</w:t>
      </w:r>
      <w:bookmarkEnd w:id="16"/>
      <w:r w:rsidRPr="00724F6B">
        <w:rPr>
          <w:b/>
          <w:bCs/>
          <w:color w:val="0070C0"/>
          <w:lang w:val="en-MY"/>
        </w:rPr>
        <w:t xml:space="preserve"> </w:t>
      </w:r>
    </w:p>
    <w:p w14:paraId="23AE6A24" w14:textId="77777777" w:rsidR="00E62089" w:rsidRPr="00724F6B" w:rsidRDefault="00E62089" w:rsidP="00DA1866">
      <w:pPr>
        <w:jc w:val="both"/>
        <w:rPr>
          <w:lang w:val="en-MY"/>
        </w:rPr>
      </w:pPr>
    </w:p>
    <w:p w14:paraId="796210DF" w14:textId="31F9C8DD" w:rsidR="002D7690" w:rsidRPr="00724F6B" w:rsidRDefault="00955887" w:rsidP="00DA1866">
      <w:pPr>
        <w:jc w:val="both"/>
        <w:rPr>
          <w:lang w:val="en-MY"/>
        </w:rPr>
      </w:pPr>
      <w:r w:rsidRPr="00724F6B">
        <w:rPr>
          <w:lang w:val="en-MY"/>
        </w:rPr>
        <w:t xml:space="preserve">People with disabilities and their families face barriers, </w:t>
      </w:r>
      <w:r w:rsidR="001111C4" w:rsidRPr="00724F6B">
        <w:rPr>
          <w:lang w:val="en-MY"/>
        </w:rPr>
        <w:t>during outbreaks could cost lives. T</w:t>
      </w:r>
      <w:r w:rsidRPr="00724F6B">
        <w:rPr>
          <w:lang w:val="en-MY"/>
        </w:rPr>
        <w:t xml:space="preserve">hese barriers </w:t>
      </w:r>
      <w:r w:rsidR="006827FC" w:rsidRPr="00724F6B">
        <w:rPr>
          <w:lang w:val="en-MY"/>
        </w:rPr>
        <w:t>are:</w:t>
      </w:r>
    </w:p>
    <w:p w14:paraId="46D856D1" w14:textId="3837EF9E" w:rsidR="00DE6FFD" w:rsidRPr="00724F6B" w:rsidRDefault="005A7E98" w:rsidP="001111C4">
      <w:pPr>
        <w:pStyle w:val="Heading2"/>
        <w:jc w:val="both"/>
        <w:rPr>
          <w:b/>
          <w:bCs/>
          <w:color w:val="0070C0"/>
          <w:lang w:val="en-MY"/>
        </w:rPr>
      </w:pPr>
      <w:bookmarkStart w:id="17" w:name="_Toc31801762"/>
      <w:r w:rsidRPr="00724F6B">
        <w:rPr>
          <w:b/>
          <w:bCs/>
          <w:color w:val="0070C0"/>
          <w:lang w:val="en-MY"/>
        </w:rPr>
        <w:t>Caregivers, people with severe disabilities, quarantine and</w:t>
      </w:r>
      <w:r w:rsidR="00DE6FFD" w:rsidRPr="00724F6B">
        <w:rPr>
          <w:b/>
          <w:bCs/>
          <w:color w:val="0070C0"/>
          <w:lang w:val="en-MY"/>
        </w:rPr>
        <w:t xml:space="preserve"> barriers</w:t>
      </w:r>
      <w:bookmarkEnd w:id="17"/>
    </w:p>
    <w:p w14:paraId="3ACBFD46" w14:textId="77777777" w:rsidR="001111C4" w:rsidRPr="00724F6B" w:rsidRDefault="001111C4" w:rsidP="00DA1866">
      <w:pPr>
        <w:jc w:val="both"/>
        <w:rPr>
          <w:lang w:val="en-MY"/>
        </w:rPr>
      </w:pPr>
    </w:p>
    <w:p w14:paraId="24132437" w14:textId="5C9263DF" w:rsidR="005A7E98" w:rsidRPr="00724F6B" w:rsidRDefault="005A7E98" w:rsidP="007C1E09">
      <w:pPr>
        <w:pStyle w:val="ListParagraph"/>
        <w:numPr>
          <w:ilvl w:val="0"/>
          <w:numId w:val="7"/>
        </w:numPr>
        <w:jc w:val="both"/>
        <w:rPr>
          <w:lang w:val="en-MY"/>
        </w:rPr>
      </w:pPr>
      <w:r w:rsidRPr="00724F6B">
        <w:rPr>
          <w:lang w:val="en-MY"/>
        </w:rPr>
        <w:t xml:space="preserve">There is a lack of protocols stablished to </w:t>
      </w:r>
      <w:r w:rsidR="00F1307D" w:rsidRPr="00724F6B">
        <w:rPr>
          <w:lang w:val="en-MY"/>
        </w:rPr>
        <w:t>take care of quarantined people with disabilities</w:t>
      </w:r>
      <w:r w:rsidRPr="00724F6B">
        <w:rPr>
          <w:lang w:val="en-MY"/>
        </w:rPr>
        <w:t xml:space="preserve"> </w:t>
      </w:r>
    </w:p>
    <w:p w14:paraId="4E054AE1" w14:textId="54F05C56" w:rsidR="00DE6FFD" w:rsidRPr="00724F6B" w:rsidRDefault="007C1E09" w:rsidP="007C1E09">
      <w:pPr>
        <w:pStyle w:val="ListParagraph"/>
        <w:numPr>
          <w:ilvl w:val="0"/>
          <w:numId w:val="7"/>
        </w:numPr>
        <w:jc w:val="both"/>
        <w:rPr>
          <w:lang w:val="en-MY"/>
        </w:rPr>
      </w:pPr>
      <w:r w:rsidRPr="00724F6B">
        <w:rPr>
          <w:lang w:val="en-MY"/>
        </w:rPr>
        <w:t xml:space="preserve">Possible death of people with severe disabilities because of hunger, thirst due to isolation from their caregivers </w:t>
      </w:r>
      <w:r w:rsidR="005A7E98" w:rsidRPr="00724F6B">
        <w:rPr>
          <w:lang w:val="en-MY"/>
        </w:rPr>
        <w:t xml:space="preserve">as a result of a quarantine </w:t>
      </w:r>
      <w:r w:rsidRPr="00724F6B">
        <w:rPr>
          <w:lang w:val="en-MY"/>
        </w:rPr>
        <w:t xml:space="preserve"> </w:t>
      </w:r>
    </w:p>
    <w:p w14:paraId="46485053" w14:textId="6F8BD6F5" w:rsidR="00DE6FFD" w:rsidRPr="00724F6B" w:rsidRDefault="00DE6FFD" w:rsidP="00DA1866">
      <w:pPr>
        <w:jc w:val="both"/>
        <w:rPr>
          <w:lang w:val="en-MY"/>
        </w:rPr>
      </w:pPr>
    </w:p>
    <w:p w14:paraId="62C27A99" w14:textId="0D7C87D9" w:rsidR="005A7E98" w:rsidRPr="00724F6B" w:rsidRDefault="005A7E98" w:rsidP="005A7E98">
      <w:pPr>
        <w:pStyle w:val="Heading2"/>
        <w:jc w:val="both"/>
        <w:rPr>
          <w:b/>
          <w:bCs/>
          <w:color w:val="0070C0"/>
          <w:lang w:val="en-MY"/>
        </w:rPr>
      </w:pPr>
      <w:bookmarkStart w:id="18" w:name="_Toc31801763"/>
      <w:r w:rsidRPr="00724F6B">
        <w:rPr>
          <w:b/>
          <w:bCs/>
          <w:color w:val="0070C0"/>
          <w:lang w:val="en-MY"/>
        </w:rPr>
        <w:t>The case of Yan Cheng</w:t>
      </w:r>
      <w:bookmarkEnd w:id="18"/>
    </w:p>
    <w:p w14:paraId="70B7D017" w14:textId="53BF65D1" w:rsidR="005A7E98" w:rsidRPr="00724F6B" w:rsidRDefault="00F1307D" w:rsidP="005A7E98">
      <w:pPr>
        <w:shd w:val="clear" w:color="auto" w:fill="B4C6E7" w:themeFill="accent1" w:themeFillTint="66"/>
        <w:jc w:val="both"/>
        <w:rPr>
          <w:lang w:val="en-MY"/>
        </w:rPr>
      </w:pPr>
      <w:r w:rsidRPr="00724F6B">
        <w:rPr>
          <w:lang w:val="en-MY"/>
        </w:rPr>
        <w:t xml:space="preserve">Newsweek BY KASHMIRA GANDER. </w:t>
      </w:r>
      <w:r w:rsidR="005A7E98" w:rsidRPr="00724F6B">
        <w:rPr>
          <w:lang w:val="en-MY"/>
        </w:rPr>
        <w:t>Yan Cheng, 17, died on Wednesday, January 29, in central China's Hubei province, the South China Morning Post reported citing Beijing Youth Daily which had spoken to officials. Hubei is at the epicentre of the outbreak of the new coronavirus that has killed almost 200 people. The cause of the boy's death was unclear.</w:t>
      </w:r>
    </w:p>
    <w:p w14:paraId="2DEEB536" w14:textId="795E463B" w:rsidR="005A7E98" w:rsidRPr="00724F6B" w:rsidRDefault="005A7E98" w:rsidP="005A7E98">
      <w:pPr>
        <w:shd w:val="clear" w:color="auto" w:fill="B4C6E7" w:themeFill="accent1" w:themeFillTint="66"/>
        <w:jc w:val="both"/>
        <w:rPr>
          <w:lang w:val="en-MY"/>
        </w:rPr>
      </w:pPr>
      <w:r w:rsidRPr="00724F6B">
        <w:rPr>
          <w:lang w:val="en-MY"/>
        </w:rPr>
        <w:t>Cheng had cerebral palsy, a neurological disorder which can make it difficult for a person to move and maintain their balance and posture. They can also suffer from stiff muscles and uncontrolled movements.</w:t>
      </w:r>
      <w:r w:rsidR="00F1307D" w:rsidRPr="00724F6B">
        <w:rPr>
          <w:lang w:val="en-MY"/>
        </w:rPr>
        <w:t xml:space="preserve"> </w:t>
      </w:r>
      <w:r w:rsidRPr="00724F6B">
        <w:rPr>
          <w:lang w:val="en-MY"/>
        </w:rPr>
        <w:t xml:space="preserve">On Friday, January 17, the teenager's father Yan </w:t>
      </w:r>
      <w:proofErr w:type="spellStart"/>
      <w:r w:rsidRPr="00724F6B">
        <w:rPr>
          <w:lang w:val="en-MY"/>
        </w:rPr>
        <w:t>Xiaowen</w:t>
      </w:r>
      <w:proofErr w:type="spellEnd"/>
      <w:r w:rsidRPr="00724F6B">
        <w:rPr>
          <w:lang w:val="en-MY"/>
        </w:rPr>
        <w:t xml:space="preserve"> and 11-year-old brother left Wuhan for a village about 90 miles away in </w:t>
      </w:r>
      <w:proofErr w:type="spellStart"/>
      <w:r w:rsidRPr="00724F6B">
        <w:rPr>
          <w:lang w:val="en-MY"/>
        </w:rPr>
        <w:t>Huahe</w:t>
      </w:r>
      <w:proofErr w:type="spellEnd"/>
      <w:r w:rsidRPr="00724F6B">
        <w:rPr>
          <w:lang w:val="en-MY"/>
        </w:rPr>
        <w:t xml:space="preserve"> township, </w:t>
      </w:r>
      <w:proofErr w:type="spellStart"/>
      <w:r w:rsidRPr="00724F6B">
        <w:rPr>
          <w:lang w:val="en-MY"/>
        </w:rPr>
        <w:t>Hong'an</w:t>
      </w:r>
      <w:proofErr w:type="spellEnd"/>
      <w:r w:rsidRPr="00724F6B">
        <w:rPr>
          <w:lang w:val="en-MY"/>
        </w:rPr>
        <w:t xml:space="preserve"> County, as part of the Lunar New Year celebrations.</w:t>
      </w:r>
    </w:p>
    <w:p w14:paraId="4EDDCF9C" w14:textId="3160245B" w:rsidR="005A7E98" w:rsidRPr="00724F6B" w:rsidRDefault="005A7E98" w:rsidP="005A7E98">
      <w:pPr>
        <w:shd w:val="clear" w:color="auto" w:fill="B4C6E7" w:themeFill="accent1" w:themeFillTint="66"/>
        <w:jc w:val="both"/>
        <w:rPr>
          <w:lang w:val="en-MY"/>
        </w:rPr>
      </w:pPr>
      <w:r w:rsidRPr="00724F6B">
        <w:rPr>
          <w:lang w:val="en-MY"/>
        </w:rPr>
        <w:t>Yan, 49, contracted a fever about three days later, and on Friday, January 24, he was isolated by officials at a health facility.</w:t>
      </w:r>
      <w:r w:rsidR="00F1307D" w:rsidRPr="00724F6B">
        <w:rPr>
          <w:lang w:val="en-MY"/>
        </w:rPr>
        <w:t xml:space="preserve"> </w:t>
      </w:r>
      <w:r w:rsidRPr="00724F6B">
        <w:rPr>
          <w:lang w:val="en-MY"/>
        </w:rPr>
        <w:t>According to the South China Morning Post, Yan was diagnosed on Monday, January 27, with the new coronavirus and hospitalized. Yan, who had alerted a Wuhan charity of disabled people which notified Hubei's Disabled Person's Federation, pleaded for someone to look after his son. Yan said he was worried local Community Party officials were not providing his son with the right care in his absence.</w:t>
      </w:r>
    </w:p>
    <w:p w14:paraId="4719CB61" w14:textId="11105700" w:rsidR="005A7E98" w:rsidRPr="00724F6B" w:rsidRDefault="005A7E98" w:rsidP="005A7E98">
      <w:pPr>
        <w:shd w:val="clear" w:color="auto" w:fill="B4C6E7" w:themeFill="accent1" w:themeFillTint="66"/>
        <w:jc w:val="both"/>
        <w:rPr>
          <w:lang w:val="en-MY"/>
        </w:rPr>
      </w:pPr>
      <w:r w:rsidRPr="00724F6B">
        <w:rPr>
          <w:lang w:val="en-MY"/>
        </w:rPr>
        <w:t>He claimed party officials in his village had said his son was fed only twice between January 24 and Tuesday, January 28.</w:t>
      </w:r>
      <w:r w:rsidR="00F1307D" w:rsidRPr="00724F6B">
        <w:rPr>
          <w:lang w:val="en-MY"/>
        </w:rPr>
        <w:t xml:space="preserve"> </w:t>
      </w:r>
      <w:r w:rsidRPr="00724F6B">
        <w:rPr>
          <w:lang w:val="en-MY"/>
        </w:rPr>
        <w:t>He wrote on Weibo on Tuesday, according to the South China Morning Post, that Cheng "cannot move his body, he cannot speak or look after himself. He has already been at home by himself for six days, with nobody to bathe him or change his clothes and nothing to eat or drink."</w:t>
      </w:r>
    </w:p>
    <w:p w14:paraId="0A3B0BB1" w14:textId="4B13B99B" w:rsidR="005A7E98" w:rsidRPr="00724F6B" w:rsidRDefault="005A7E98" w:rsidP="005A7E98">
      <w:pPr>
        <w:shd w:val="clear" w:color="auto" w:fill="B4C6E7" w:themeFill="accent1" w:themeFillTint="66"/>
        <w:jc w:val="both"/>
        <w:rPr>
          <w:lang w:val="en-MY"/>
        </w:rPr>
      </w:pPr>
      <w:r w:rsidRPr="00724F6B">
        <w:rPr>
          <w:lang w:val="en-MY"/>
        </w:rPr>
        <w:t xml:space="preserve">Community Party officials were due to send the father and Cheng to an isolation hotel on Wednesday, January 29, so they could be cared for at the same time, according to a report from the </w:t>
      </w:r>
      <w:proofErr w:type="spellStart"/>
      <w:r w:rsidRPr="00724F6B">
        <w:rPr>
          <w:lang w:val="en-MY"/>
        </w:rPr>
        <w:t>Damihexiaomi</w:t>
      </w:r>
      <w:proofErr w:type="spellEnd"/>
      <w:r w:rsidRPr="00724F6B">
        <w:rPr>
          <w:lang w:val="en-MY"/>
        </w:rPr>
        <w:t xml:space="preserve"> group which advocates for people with disabilities, cited by the South China Morning Post. </w:t>
      </w:r>
      <w:proofErr w:type="gramStart"/>
      <w:r w:rsidRPr="00724F6B">
        <w:rPr>
          <w:lang w:val="en-MY"/>
        </w:rPr>
        <w:t>However</w:t>
      </w:r>
      <w:proofErr w:type="gramEnd"/>
      <w:r w:rsidRPr="00724F6B">
        <w:rPr>
          <w:lang w:val="en-MY"/>
        </w:rPr>
        <w:t xml:space="preserve"> Cheng died on Wednesday afternoon. Yan's account has since been deleted.</w:t>
      </w:r>
      <w:r w:rsidR="00F1307D" w:rsidRPr="00724F6B">
        <w:rPr>
          <w:lang w:val="en-MY"/>
        </w:rPr>
        <w:t xml:space="preserve"> </w:t>
      </w:r>
      <w:r w:rsidRPr="00724F6B">
        <w:rPr>
          <w:lang w:val="en-MY"/>
        </w:rPr>
        <w:t xml:space="preserve">According to </w:t>
      </w:r>
      <w:proofErr w:type="spellStart"/>
      <w:r w:rsidRPr="00724F6B">
        <w:rPr>
          <w:lang w:val="en-MY"/>
        </w:rPr>
        <w:t>Damihexiaomi</w:t>
      </w:r>
      <w:proofErr w:type="spellEnd"/>
      <w:r w:rsidRPr="00724F6B">
        <w:rPr>
          <w:lang w:val="en-MY"/>
        </w:rPr>
        <w:t>, Cheng's aunt said she fed and changed his clothes on a number of occasions.</w:t>
      </w:r>
    </w:p>
    <w:p w14:paraId="70665C7C" w14:textId="38C1E33C" w:rsidR="005A7E98" w:rsidRPr="00724F6B" w:rsidRDefault="005A7E98" w:rsidP="005A7E98">
      <w:pPr>
        <w:shd w:val="clear" w:color="auto" w:fill="B4C6E7" w:themeFill="accent1" w:themeFillTint="66"/>
        <w:jc w:val="both"/>
        <w:rPr>
          <w:lang w:val="en-MY"/>
        </w:rPr>
      </w:pPr>
      <w:r w:rsidRPr="00724F6B">
        <w:rPr>
          <w:lang w:val="en-MY"/>
        </w:rPr>
        <w:t xml:space="preserve">A spokesperson for the </w:t>
      </w:r>
      <w:proofErr w:type="spellStart"/>
      <w:r w:rsidRPr="00724F6B">
        <w:rPr>
          <w:lang w:val="en-MY"/>
        </w:rPr>
        <w:t>Huahe</w:t>
      </w:r>
      <w:proofErr w:type="spellEnd"/>
      <w:r w:rsidRPr="00724F6B">
        <w:rPr>
          <w:lang w:val="en-MY"/>
        </w:rPr>
        <w:t xml:space="preserve"> Township told the Beijing Youth Daily that </w:t>
      </w:r>
      <w:proofErr w:type="spellStart"/>
      <w:r w:rsidRPr="00724F6B">
        <w:rPr>
          <w:lang w:val="en-MY"/>
        </w:rPr>
        <w:t>Hongan</w:t>
      </w:r>
      <w:proofErr w:type="spellEnd"/>
      <w:r w:rsidRPr="00724F6B">
        <w:rPr>
          <w:lang w:val="en-MY"/>
        </w:rPr>
        <w:t xml:space="preserve"> County officials had launched an investigation into the death. The spokesperson said "there is no way we could have left a boy with cerebral palsy at home with nobody looking after him." Newsweek has contacted China's National Health Commission for comment.</w:t>
      </w:r>
    </w:p>
    <w:p w14:paraId="01373876" w14:textId="24FCA65B" w:rsidR="005A7E98" w:rsidRPr="00724F6B" w:rsidRDefault="005A7E98" w:rsidP="005A7E98">
      <w:pPr>
        <w:jc w:val="both"/>
        <w:rPr>
          <w:lang w:val="en-MY"/>
        </w:rPr>
      </w:pPr>
    </w:p>
    <w:p w14:paraId="6BB9B164" w14:textId="77777777" w:rsidR="000D0FAC" w:rsidRPr="00724F6B" w:rsidRDefault="000D0FAC" w:rsidP="000D0FAC">
      <w:pPr>
        <w:pStyle w:val="Heading2"/>
        <w:jc w:val="both"/>
        <w:rPr>
          <w:b/>
          <w:bCs/>
          <w:color w:val="0070C0"/>
          <w:lang w:val="en-MY"/>
        </w:rPr>
      </w:pPr>
      <w:bookmarkStart w:id="19" w:name="_Toc31801764"/>
      <w:r w:rsidRPr="00724F6B">
        <w:rPr>
          <w:b/>
          <w:bCs/>
          <w:color w:val="0070C0"/>
          <w:lang w:val="en-MY"/>
        </w:rPr>
        <w:t>Prohibitive costs</w:t>
      </w:r>
      <w:bookmarkEnd w:id="19"/>
    </w:p>
    <w:p w14:paraId="38F26082" w14:textId="77777777" w:rsidR="000D0FAC" w:rsidRPr="00724F6B" w:rsidRDefault="000D0FAC" w:rsidP="000D0FAC">
      <w:pPr>
        <w:jc w:val="both"/>
        <w:rPr>
          <w:lang w:val="en-MY"/>
        </w:rPr>
      </w:pPr>
    </w:p>
    <w:p w14:paraId="0B86C43C" w14:textId="3A6E6657" w:rsidR="000D0FAC" w:rsidRPr="00724F6B" w:rsidRDefault="000D0FAC" w:rsidP="000D0FAC">
      <w:pPr>
        <w:jc w:val="both"/>
        <w:rPr>
          <w:lang w:val="en-MY"/>
        </w:rPr>
      </w:pPr>
      <w:r w:rsidRPr="00724F6B">
        <w:rPr>
          <w:lang w:val="en-MY"/>
        </w:rPr>
        <w:t>According to WHO affordability of health services is one of the main reasons why people with disability do not receive needed health care in low-income countries - 32-33% of people without disability are unable to afford health care compared to 51-53% of people with disability.</w:t>
      </w:r>
    </w:p>
    <w:p w14:paraId="6F94D930" w14:textId="3C5D000C" w:rsidR="000D0FAC" w:rsidRPr="00724F6B" w:rsidRDefault="000D0FAC" w:rsidP="005A7E98">
      <w:pPr>
        <w:jc w:val="both"/>
        <w:rPr>
          <w:lang w:val="en-MY"/>
        </w:rPr>
      </w:pPr>
    </w:p>
    <w:p w14:paraId="236E3487" w14:textId="4633EF73" w:rsidR="006827FC" w:rsidRPr="00724F6B" w:rsidRDefault="006827FC" w:rsidP="004A7B29">
      <w:pPr>
        <w:pStyle w:val="Heading2"/>
        <w:jc w:val="both"/>
        <w:rPr>
          <w:b/>
          <w:bCs/>
          <w:color w:val="0070C0"/>
          <w:lang w:val="en-MY"/>
        </w:rPr>
      </w:pPr>
      <w:bookmarkStart w:id="20" w:name="_Toc31801765"/>
      <w:r w:rsidRPr="00724F6B">
        <w:rPr>
          <w:b/>
          <w:bCs/>
          <w:color w:val="0070C0"/>
          <w:lang w:val="en-MY"/>
        </w:rPr>
        <w:t>Communicational barriers</w:t>
      </w:r>
      <w:bookmarkEnd w:id="20"/>
      <w:r w:rsidRPr="00724F6B">
        <w:rPr>
          <w:b/>
          <w:bCs/>
          <w:color w:val="0070C0"/>
          <w:lang w:val="en-MY"/>
        </w:rPr>
        <w:t xml:space="preserve"> </w:t>
      </w:r>
    </w:p>
    <w:p w14:paraId="7EF573EB" w14:textId="77777777" w:rsidR="004A7B29" w:rsidRPr="00724F6B" w:rsidRDefault="004A7B29" w:rsidP="00DA1866">
      <w:pPr>
        <w:jc w:val="both"/>
        <w:rPr>
          <w:lang w:val="en-MY"/>
        </w:rPr>
      </w:pPr>
    </w:p>
    <w:p w14:paraId="6360BAFC" w14:textId="77777777" w:rsidR="0018520A" w:rsidRPr="00724F6B" w:rsidRDefault="006827FC" w:rsidP="00DA1866">
      <w:pPr>
        <w:jc w:val="both"/>
        <w:rPr>
          <w:lang w:val="en-MY"/>
        </w:rPr>
      </w:pPr>
      <w:r w:rsidRPr="00724F6B">
        <w:rPr>
          <w:lang w:val="en-MY"/>
        </w:rPr>
        <w:t xml:space="preserve">Communications are paramount to promote health and prevent </w:t>
      </w:r>
      <w:r w:rsidR="004A7B29" w:rsidRPr="00724F6B">
        <w:rPr>
          <w:lang w:val="en-MY"/>
        </w:rPr>
        <w:t>disease, but great amount of information is not shared following inclusion standards</w:t>
      </w:r>
      <w:r w:rsidR="0018520A" w:rsidRPr="00724F6B">
        <w:rPr>
          <w:lang w:val="en-MY"/>
        </w:rPr>
        <w:t>.</w:t>
      </w:r>
    </w:p>
    <w:p w14:paraId="41DA078D" w14:textId="6952A378" w:rsidR="00584A76" w:rsidRPr="00724F6B" w:rsidRDefault="0018520A" w:rsidP="00584A76">
      <w:pPr>
        <w:pStyle w:val="ListParagraph"/>
        <w:numPr>
          <w:ilvl w:val="0"/>
          <w:numId w:val="6"/>
        </w:numPr>
        <w:jc w:val="both"/>
        <w:rPr>
          <w:lang w:val="en-MY"/>
        </w:rPr>
      </w:pPr>
      <w:r w:rsidRPr="00724F6B">
        <w:rPr>
          <w:lang w:val="en-MY"/>
        </w:rPr>
        <w:t xml:space="preserve">Deaf people need that news and press conference </w:t>
      </w:r>
      <w:r w:rsidR="00584A76" w:rsidRPr="00724F6B">
        <w:rPr>
          <w:lang w:val="en-MY"/>
        </w:rPr>
        <w:t xml:space="preserve">about an outbreak </w:t>
      </w:r>
      <w:r w:rsidRPr="00724F6B">
        <w:rPr>
          <w:lang w:val="en-MY"/>
        </w:rPr>
        <w:t>include certificated sign language interpreters validated by deaf people community.</w:t>
      </w:r>
    </w:p>
    <w:p w14:paraId="42AEDF89" w14:textId="0723E12B" w:rsidR="00584A76" w:rsidRPr="00724F6B" w:rsidRDefault="0018520A" w:rsidP="00584A76">
      <w:pPr>
        <w:pStyle w:val="ListParagraph"/>
        <w:numPr>
          <w:ilvl w:val="0"/>
          <w:numId w:val="6"/>
        </w:numPr>
        <w:jc w:val="both"/>
        <w:rPr>
          <w:lang w:val="en-MY"/>
        </w:rPr>
      </w:pPr>
      <w:r w:rsidRPr="00724F6B">
        <w:rPr>
          <w:lang w:val="en-MY"/>
        </w:rPr>
        <w:t xml:space="preserve">Web site accessibility must ensure that blind and low vision people can read key information about </w:t>
      </w:r>
      <w:r w:rsidR="00584A76" w:rsidRPr="00724F6B">
        <w:rPr>
          <w:lang w:val="en-MY"/>
        </w:rPr>
        <w:t>an outbreak.</w:t>
      </w:r>
    </w:p>
    <w:p w14:paraId="300FCD1E" w14:textId="2F47AAA4" w:rsidR="00584A76" w:rsidRPr="00724F6B" w:rsidRDefault="00584A76" w:rsidP="00584A76">
      <w:pPr>
        <w:pStyle w:val="ListParagraph"/>
        <w:numPr>
          <w:ilvl w:val="0"/>
          <w:numId w:val="6"/>
        </w:numPr>
        <w:jc w:val="both"/>
        <w:rPr>
          <w:lang w:val="en-MY"/>
        </w:rPr>
      </w:pPr>
      <w:r w:rsidRPr="00724F6B">
        <w:rPr>
          <w:lang w:val="en-MY"/>
        </w:rPr>
        <w:t>Factsheets must be accessible for blind and low vision people can read key information about an outbreak</w:t>
      </w:r>
    </w:p>
    <w:p w14:paraId="1D2CFE32" w14:textId="77777777" w:rsidR="00584A76" w:rsidRPr="00724F6B" w:rsidRDefault="00584A76" w:rsidP="00584A76">
      <w:pPr>
        <w:pStyle w:val="ListParagraph"/>
        <w:numPr>
          <w:ilvl w:val="0"/>
          <w:numId w:val="6"/>
        </w:numPr>
        <w:jc w:val="both"/>
        <w:rPr>
          <w:lang w:val="en-MY"/>
        </w:rPr>
      </w:pPr>
      <w:r w:rsidRPr="00724F6B">
        <w:rPr>
          <w:lang w:val="en-MY"/>
        </w:rPr>
        <w:t>Health staff must know sign language or at least have certificated sign language interpreters validated by deaf people community.</w:t>
      </w:r>
    </w:p>
    <w:p w14:paraId="5E62D055" w14:textId="622080DB" w:rsidR="00584A76" w:rsidRPr="00724F6B" w:rsidRDefault="00584A76" w:rsidP="00DA1866">
      <w:pPr>
        <w:jc w:val="both"/>
        <w:rPr>
          <w:lang w:val="en-MY"/>
        </w:rPr>
      </w:pPr>
    </w:p>
    <w:p w14:paraId="6E84F870" w14:textId="4CC34261" w:rsidR="00584A76" w:rsidRPr="00724F6B" w:rsidRDefault="00F1307D" w:rsidP="0053115C">
      <w:pPr>
        <w:pStyle w:val="Heading2"/>
        <w:jc w:val="both"/>
        <w:rPr>
          <w:b/>
          <w:bCs/>
          <w:color w:val="0070C0"/>
          <w:lang w:val="en-MY"/>
        </w:rPr>
      </w:pPr>
      <w:bookmarkStart w:id="21" w:name="_Toc31801766"/>
      <w:r w:rsidRPr="00724F6B">
        <w:rPr>
          <w:b/>
          <w:bCs/>
          <w:color w:val="0070C0"/>
          <w:lang w:val="en-MY"/>
        </w:rPr>
        <w:t>Physical barriers</w:t>
      </w:r>
      <w:bookmarkEnd w:id="21"/>
      <w:r w:rsidRPr="00724F6B">
        <w:rPr>
          <w:b/>
          <w:bCs/>
          <w:color w:val="0070C0"/>
          <w:lang w:val="en-MY"/>
        </w:rPr>
        <w:t xml:space="preserve"> </w:t>
      </w:r>
    </w:p>
    <w:p w14:paraId="79D672A7" w14:textId="77777777" w:rsidR="0053115C" w:rsidRPr="00724F6B" w:rsidRDefault="0053115C" w:rsidP="0053115C">
      <w:pPr>
        <w:rPr>
          <w:lang w:val="en-MY"/>
        </w:rPr>
      </w:pPr>
    </w:p>
    <w:p w14:paraId="597764DA" w14:textId="75CEAB77" w:rsidR="00584A76" w:rsidRPr="00724F6B" w:rsidRDefault="007C5192" w:rsidP="0053115C">
      <w:pPr>
        <w:pStyle w:val="ListParagraph"/>
        <w:numPr>
          <w:ilvl w:val="0"/>
          <w:numId w:val="8"/>
        </w:numPr>
        <w:jc w:val="both"/>
        <w:rPr>
          <w:lang w:val="en-MY"/>
        </w:rPr>
      </w:pPr>
      <w:r w:rsidRPr="00724F6B">
        <w:rPr>
          <w:lang w:val="en-MY"/>
        </w:rPr>
        <w:t xml:space="preserve">Many health centers don’t have accessibility to their facilities. That fact </w:t>
      </w:r>
      <w:r w:rsidR="0053115C" w:rsidRPr="00724F6B">
        <w:rPr>
          <w:lang w:val="en-MY"/>
        </w:rPr>
        <w:t>produces more vulnerabilities for people with disabilities to cope with outbreaks</w:t>
      </w:r>
      <w:r w:rsidR="00C54AFA" w:rsidRPr="00724F6B">
        <w:rPr>
          <w:lang w:val="en-MY"/>
        </w:rPr>
        <w:t>.</w:t>
      </w:r>
      <w:r w:rsidR="0053115C" w:rsidRPr="00724F6B">
        <w:rPr>
          <w:lang w:val="en-MY"/>
        </w:rPr>
        <w:t xml:space="preserve"> </w:t>
      </w:r>
    </w:p>
    <w:p w14:paraId="0D70A722" w14:textId="5701A974" w:rsidR="0053115C" w:rsidRPr="00724F6B" w:rsidRDefault="0053115C" w:rsidP="0053115C">
      <w:pPr>
        <w:pStyle w:val="ListParagraph"/>
        <w:numPr>
          <w:ilvl w:val="0"/>
          <w:numId w:val="8"/>
        </w:numPr>
        <w:jc w:val="both"/>
        <w:rPr>
          <w:lang w:val="en-MY"/>
        </w:rPr>
      </w:pPr>
      <w:r w:rsidRPr="00724F6B">
        <w:rPr>
          <w:lang w:val="en-MY"/>
        </w:rPr>
        <w:t>Due to urban barriers and lack of accessible public transit systems present in several cities around th</w:t>
      </w:r>
      <w:r w:rsidR="00C54AFA" w:rsidRPr="00724F6B">
        <w:rPr>
          <w:lang w:val="en-MY"/>
        </w:rPr>
        <w:t>e world, people with disabilities have difficulties to go to hospitals.</w:t>
      </w:r>
    </w:p>
    <w:p w14:paraId="5C4BCCA5" w14:textId="77777777" w:rsidR="000D0FAC" w:rsidRPr="00724F6B" w:rsidRDefault="000D0FAC" w:rsidP="000D0FAC">
      <w:pPr>
        <w:jc w:val="both"/>
        <w:rPr>
          <w:lang w:val="en-MY"/>
        </w:rPr>
      </w:pPr>
    </w:p>
    <w:p w14:paraId="2DBF33C8" w14:textId="675FABB9" w:rsidR="000D0FAC" w:rsidRPr="00724F6B" w:rsidRDefault="000D0FAC" w:rsidP="000D0FAC">
      <w:pPr>
        <w:pStyle w:val="Heading2"/>
        <w:jc w:val="both"/>
        <w:rPr>
          <w:b/>
          <w:bCs/>
          <w:color w:val="0070C0"/>
          <w:lang w:val="en-MY"/>
        </w:rPr>
      </w:pPr>
      <w:bookmarkStart w:id="22" w:name="_Toc31801767"/>
      <w:r w:rsidRPr="00724F6B">
        <w:rPr>
          <w:b/>
          <w:bCs/>
          <w:color w:val="0070C0"/>
          <w:lang w:val="en-MY"/>
        </w:rPr>
        <w:t>Higher rates of premature death</w:t>
      </w:r>
      <w:bookmarkEnd w:id="22"/>
    </w:p>
    <w:p w14:paraId="3BADD375" w14:textId="77777777" w:rsidR="000D0FAC" w:rsidRPr="00724F6B" w:rsidRDefault="000D0FAC" w:rsidP="000D0FAC">
      <w:pPr>
        <w:jc w:val="both"/>
        <w:rPr>
          <w:lang w:val="en-MY"/>
        </w:rPr>
      </w:pPr>
    </w:p>
    <w:p w14:paraId="2BCB856D" w14:textId="5C120DF2" w:rsidR="007C5192" w:rsidRPr="00724F6B" w:rsidRDefault="000D0FAC" w:rsidP="000D0FAC">
      <w:pPr>
        <w:jc w:val="both"/>
        <w:rPr>
          <w:lang w:val="en-MY"/>
        </w:rPr>
      </w:pPr>
      <w:r w:rsidRPr="00724F6B">
        <w:rPr>
          <w:lang w:val="en-MY"/>
        </w:rPr>
        <w:t xml:space="preserve">According to WHO, Mortality rates for people with disability vary depending on the health condition. </w:t>
      </w:r>
      <w:proofErr w:type="gramStart"/>
      <w:r w:rsidRPr="00724F6B">
        <w:rPr>
          <w:lang w:val="en-MY"/>
        </w:rPr>
        <w:t>However</w:t>
      </w:r>
      <w:proofErr w:type="gramEnd"/>
      <w:r w:rsidRPr="00724F6B">
        <w:rPr>
          <w:lang w:val="en-MY"/>
        </w:rPr>
        <w:t xml:space="preserve"> an investigation in the United Kingdom found that people with mental health disorders and intellectual impairments had a lower life expectancy.</w:t>
      </w:r>
    </w:p>
    <w:p w14:paraId="0419A871" w14:textId="1696017A" w:rsidR="000D0FAC" w:rsidRPr="00724F6B" w:rsidRDefault="000D0FAC" w:rsidP="000D0FAC">
      <w:pPr>
        <w:jc w:val="both"/>
        <w:rPr>
          <w:lang w:val="en-MY"/>
        </w:rPr>
      </w:pPr>
    </w:p>
    <w:p w14:paraId="13C37439" w14:textId="4C4E6C73" w:rsidR="000D0FAC" w:rsidRPr="00724F6B" w:rsidRDefault="000D0FAC" w:rsidP="000D0FAC">
      <w:pPr>
        <w:jc w:val="both"/>
        <w:rPr>
          <w:lang w:val="en-MY"/>
        </w:rPr>
      </w:pPr>
    </w:p>
    <w:p w14:paraId="77A34506" w14:textId="4D9C01CC" w:rsidR="000D0FAC" w:rsidRPr="00724F6B" w:rsidRDefault="000D0FAC" w:rsidP="000D0FAC">
      <w:pPr>
        <w:jc w:val="both"/>
        <w:rPr>
          <w:lang w:val="en-MY"/>
        </w:rPr>
      </w:pPr>
    </w:p>
    <w:p w14:paraId="74FDCA72" w14:textId="474C615D" w:rsidR="000D0FAC" w:rsidRPr="00724F6B" w:rsidRDefault="000D0FAC" w:rsidP="000D0FAC">
      <w:pPr>
        <w:jc w:val="both"/>
        <w:rPr>
          <w:lang w:val="en-MY"/>
        </w:rPr>
      </w:pPr>
    </w:p>
    <w:p w14:paraId="584000A1" w14:textId="4E334DA5" w:rsidR="000D0FAC" w:rsidRPr="00724F6B" w:rsidRDefault="000D0FAC" w:rsidP="000D0FAC">
      <w:pPr>
        <w:jc w:val="both"/>
        <w:rPr>
          <w:lang w:val="en-MY"/>
        </w:rPr>
      </w:pPr>
    </w:p>
    <w:p w14:paraId="2136995F" w14:textId="77777777" w:rsidR="00534EAB" w:rsidRPr="00724F6B" w:rsidRDefault="00534EAB" w:rsidP="000D0FAC">
      <w:pPr>
        <w:jc w:val="both"/>
        <w:rPr>
          <w:lang w:val="en-MY"/>
        </w:rPr>
      </w:pPr>
    </w:p>
    <w:p w14:paraId="619989C4" w14:textId="7DE17ADC" w:rsidR="00301868" w:rsidRPr="00724F6B" w:rsidRDefault="00C54AFA" w:rsidP="0064234C">
      <w:pPr>
        <w:pStyle w:val="Heading1"/>
        <w:jc w:val="both"/>
        <w:rPr>
          <w:b/>
          <w:bCs/>
          <w:color w:val="0070C0"/>
          <w:lang w:val="en-MY"/>
        </w:rPr>
      </w:pPr>
      <w:bookmarkStart w:id="23" w:name="_Toc31801768"/>
      <w:r w:rsidRPr="00724F6B">
        <w:rPr>
          <w:b/>
          <w:bCs/>
          <w:color w:val="0070C0"/>
          <w:lang w:val="en-MY"/>
        </w:rPr>
        <w:t>I</w:t>
      </w:r>
      <w:r w:rsidR="00534EAB" w:rsidRPr="00724F6B">
        <w:rPr>
          <w:b/>
          <w:bCs/>
          <w:color w:val="0070C0"/>
          <w:lang w:val="en-MY"/>
        </w:rPr>
        <w:t>nclusive health protection of people with disabilities during outbreaks i</w:t>
      </w:r>
      <w:r w:rsidRPr="00724F6B">
        <w:rPr>
          <w:b/>
          <w:bCs/>
          <w:color w:val="0070C0"/>
          <w:lang w:val="en-MY"/>
        </w:rPr>
        <w:t>ndicators</w:t>
      </w:r>
      <w:bookmarkEnd w:id="23"/>
      <w:r w:rsidRPr="00724F6B">
        <w:rPr>
          <w:b/>
          <w:bCs/>
          <w:color w:val="0070C0"/>
          <w:lang w:val="en-MY"/>
        </w:rPr>
        <w:t xml:space="preserve"> </w:t>
      </w:r>
    </w:p>
    <w:p w14:paraId="2944A5E0" w14:textId="499C5A7E" w:rsidR="00C54AFA" w:rsidRPr="00724F6B" w:rsidRDefault="00C54AFA" w:rsidP="00DA1866">
      <w:pPr>
        <w:jc w:val="both"/>
        <w:rPr>
          <w:lang w:val="en-MY"/>
        </w:rPr>
      </w:pPr>
    </w:p>
    <w:p w14:paraId="0E485EA1" w14:textId="7443A381" w:rsidR="00C54AFA" w:rsidRPr="00724F6B" w:rsidRDefault="00C54AFA" w:rsidP="0064234C">
      <w:pPr>
        <w:pStyle w:val="ListParagraph"/>
        <w:numPr>
          <w:ilvl w:val="0"/>
          <w:numId w:val="9"/>
        </w:numPr>
        <w:jc w:val="both"/>
        <w:rPr>
          <w:lang w:val="en-MY"/>
        </w:rPr>
      </w:pPr>
      <w:r w:rsidRPr="00724F6B">
        <w:rPr>
          <w:lang w:val="en-MY"/>
        </w:rPr>
        <w:t xml:space="preserve">Percentage of health services that have implemented an explicit program to bring medical services </w:t>
      </w:r>
      <w:r w:rsidR="00C12625" w:rsidRPr="00724F6B">
        <w:rPr>
          <w:lang w:val="en-MY"/>
        </w:rPr>
        <w:t>to people</w:t>
      </w:r>
      <w:r w:rsidRPr="00724F6B">
        <w:rPr>
          <w:lang w:val="en-MY"/>
        </w:rPr>
        <w:t xml:space="preserve"> with disabilities at local level during an outbreak</w:t>
      </w:r>
    </w:p>
    <w:p w14:paraId="61E47CC7" w14:textId="77FE5F3E" w:rsidR="00C12625" w:rsidRPr="00724F6B" w:rsidRDefault="00C12625" w:rsidP="0064234C">
      <w:pPr>
        <w:pStyle w:val="ListParagraph"/>
        <w:numPr>
          <w:ilvl w:val="0"/>
          <w:numId w:val="9"/>
        </w:numPr>
        <w:jc w:val="both"/>
        <w:rPr>
          <w:lang w:val="en-MY"/>
        </w:rPr>
      </w:pPr>
      <w:r w:rsidRPr="00724F6B">
        <w:rPr>
          <w:lang w:val="en-MY"/>
        </w:rPr>
        <w:t>Percentage of health services that have implemented an explicit program to bring medical services to caregivers of people with disabilities at local level during an outbreak</w:t>
      </w:r>
    </w:p>
    <w:p w14:paraId="243BD45A" w14:textId="5B04B9C2" w:rsidR="00C12625" w:rsidRPr="00724F6B" w:rsidRDefault="00C12625" w:rsidP="0064234C">
      <w:pPr>
        <w:pStyle w:val="ListParagraph"/>
        <w:numPr>
          <w:ilvl w:val="0"/>
          <w:numId w:val="9"/>
        </w:numPr>
        <w:jc w:val="both"/>
        <w:rPr>
          <w:lang w:val="en-MY"/>
        </w:rPr>
      </w:pPr>
      <w:r w:rsidRPr="00724F6B">
        <w:rPr>
          <w:lang w:val="en-MY"/>
        </w:rPr>
        <w:t>Percentage of governmental agencies that have implemented an explicit program to assist people with severe disabilities that have their caregivers quarantined during an outbreak</w:t>
      </w:r>
    </w:p>
    <w:p w14:paraId="1486451C" w14:textId="1CF90A5A" w:rsidR="00C12625" w:rsidRPr="00724F6B" w:rsidRDefault="00C12625" w:rsidP="0064234C">
      <w:pPr>
        <w:pStyle w:val="ListParagraph"/>
        <w:numPr>
          <w:ilvl w:val="0"/>
          <w:numId w:val="9"/>
        </w:numPr>
        <w:jc w:val="both"/>
        <w:rPr>
          <w:lang w:val="en-MY"/>
        </w:rPr>
      </w:pPr>
      <w:r w:rsidRPr="00724F6B">
        <w:rPr>
          <w:lang w:val="en-MY"/>
        </w:rPr>
        <w:t xml:space="preserve">Percentage of </w:t>
      </w:r>
      <w:r w:rsidR="00873F9C" w:rsidRPr="00724F6B">
        <w:rPr>
          <w:lang w:val="en-MY"/>
        </w:rPr>
        <w:t xml:space="preserve">health services facilities that have accessibility </w:t>
      </w:r>
    </w:p>
    <w:p w14:paraId="190ED565" w14:textId="6B0F638E" w:rsidR="00873F9C" w:rsidRPr="00724F6B" w:rsidRDefault="00873F9C" w:rsidP="0064234C">
      <w:pPr>
        <w:pStyle w:val="ListParagraph"/>
        <w:numPr>
          <w:ilvl w:val="0"/>
          <w:numId w:val="9"/>
        </w:numPr>
        <w:jc w:val="both"/>
        <w:rPr>
          <w:lang w:val="en-MY"/>
        </w:rPr>
      </w:pPr>
      <w:r w:rsidRPr="00724F6B">
        <w:rPr>
          <w:lang w:val="en-MY"/>
        </w:rPr>
        <w:t>Percentage of informative campaigns about outbreaks that have certified sign language interpreters validated by deaf community</w:t>
      </w:r>
    </w:p>
    <w:p w14:paraId="4D5063ED" w14:textId="17DB8186" w:rsidR="00873F9C" w:rsidRPr="00724F6B" w:rsidRDefault="00873F9C" w:rsidP="0064234C">
      <w:pPr>
        <w:pStyle w:val="ListParagraph"/>
        <w:numPr>
          <w:ilvl w:val="0"/>
          <w:numId w:val="9"/>
        </w:numPr>
        <w:jc w:val="both"/>
        <w:rPr>
          <w:lang w:val="en-MY"/>
        </w:rPr>
      </w:pPr>
      <w:r w:rsidRPr="00724F6B">
        <w:rPr>
          <w:lang w:val="en-MY"/>
        </w:rPr>
        <w:t xml:space="preserve">Percentage of informative materials </w:t>
      </w:r>
      <w:r w:rsidR="0064234C" w:rsidRPr="00724F6B">
        <w:rPr>
          <w:lang w:val="en-MY"/>
        </w:rPr>
        <w:t xml:space="preserve">about outbreaks that have accessible format </w:t>
      </w:r>
    </w:p>
    <w:p w14:paraId="7498C7F4" w14:textId="77777777" w:rsidR="00C12625" w:rsidRPr="00724F6B" w:rsidRDefault="00C12625" w:rsidP="00C12625">
      <w:pPr>
        <w:jc w:val="both"/>
        <w:rPr>
          <w:lang w:val="en-MY"/>
        </w:rPr>
      </w:pPr>
    </w:p>
    <w:p w14:paraId="713E9FDF" w14:textId="3B1B4F82" w:rsidR="00C12625" w:rsidRPr="00724F6B" w:rsidRDefault="00A67B4B" w:rsidP="000B0E1E">
      <w:pPr>
        <w:pStyle w:val="Heading1"/>
        <w:jc w:val="both"/>
        <w:rPr>
          <w:b/>
          <w:bCs/>
          <w:color w:val="0070C0"/>
          <w:lang w:val="en-MY"/>
        </w:rPr>
      </w:pPr>
      <w:bookmarkStart w:id="24" w:name="_Toc31801769"/>
      <w:r w:rsidRPr="00724F6B">
        <w:rPr>
          <w:b/>
          <w:bCs/>
          <w:color w:val="0070C0"/>
          <w:lang w:val="en-MY"/>
        </w:rPr>
        <w:t>Recommendation</w:t>
      </w:r>
      <w:r w:rsidR="000B0E1E" w:rsidRPr="00724F6B">
        <w:rPr>
          <w:b/>
          <w:bCs/>
          <w:color w:val="0070C0"/>
          <w:lang w:val="en-MY"/>
        </w:rPr>
        <w:t>s</w:t>
      </w:r>
      <w:bookmarkEnd w:id="24"/>
      <w:r w:rsidRPr="00724F6B">
        <w:rPr>
          <w:b/>
          <w:bCs/>
          <w:color w:val="0070C0"/>
          <w:lang w:val="en-MY"/>
        </w:rPr>
        <w:t xml:space="preserve"> </w:t>
      </w:r>
    </w:p>
    <w:p w14:paraId="5933BC31" w14:textId="30C78A87" w:rsidR="00A67B4B" w:rsidRPr="00724F6B" w:rsidRDefault="00A67B4B" w:rsidP="00DA1866">
      <w:pPr>
        <w:jc w:val="both"/>
        <w:rPr>
          <w:lang w:val="en-MY"/>
        </w:rPr>
      </w:pPr>
    </w:p>
    <w:p w14:paraId="2284C6A2" w14:textId="19BBBE02" w:rsidR="00C12625" w:rsidRPr="00724F6B" w:rsidRDefault="000B0E1E" w:rsidP="00DA1866">
      <w:pPr>
        <w:pStyle w:val="ListParagraph"/>
        <w:numPr>
          <w:ilvl w:val="0"/>
          <w:numId w:val="10"/>
        </w:numPr>
        <w:jc w:val="both"/>
        <w:rPr>
          <w:lang w:val="en-MY"/>
        </w:rPr>
      </w:pPr>
      <w:r w:rsidRPr="00724F6B">
        <w:rPr>
          <w:lang w:val="en-MY"/>
        </w:rPr>
        <w:t>H</w:t>
      </w:r>
      <w:r w:rsidR="00A67B4B" w:rsidRPr="00724F6B">
        <w:rPr>
          <w:lang w:val="en-MY"/>
        </w:rPr>
        <w:t>uman rights-based approach</w:t>
      </w:r>
      <w:r w:rsidRPr="00724F6B">
        <w:rPr>
          <w:lang w:val="en-MY"/>
        </w:rPr>
        <w:t xml:space="preserve"> for the health protection of people with disabilities and their families is a must</w:t>
      </w:r>
    </w:p>
    <w:p w14:paraId="52750C32" w14:textId="4D99B9FE" w:rsidR="00EA29ED" w:rsidRPr="00724F6B" w:rsidRDefault="00EA29ED" w:rsidP="00DA1866">
      <w:pPr>
        <w:pStyle w:val="ListParagraph"/>
        <w:numPr>
          <w:ilvl w:val="0"/>
          <w:numId w:val="10"/>
        </w:numPr>
        <w:jc w:val="both"/>
        <w:rPr>
          <w:lang w:val="en-MY"/>
        </w:rPr>
      </w:pPr>
      <w:r w:rsidRPr="00724F6B">
        <w:rPr>
          <w:lang w:val="en-MY"/>
        </w:rPr>
        <w:t xml:space="preserve">Data collection and dissemination of disability-related data and information is a must </w:t>
      </w:r>
    </w:p>
    <w:p w14:paraId="1406D112" w14:textId="0BCB6E43" w:rsidR="00534EAB" w:rsidRPr="00724F6B" w:rsidRDefault="00534EAB" w:rsidP="00DA1866">
      <w:pPr>
        <w:pStyle w:val="ListParagraph"/>
        <w:numPr>
          <w:ilvl w:val="0"/>
          <w:numId w:val="10"/>
        </w:numPr>
        <w:jc w:val="both"/>
        <w:rPr>
          <w:lang w:val="en-MY"/>
        </w:rPr>
      </w:pPr>
      <w:r w:rsidRPr="00724F6B">
        <w:rPr>
          <w:lang w:val="en-MY"/>
        </w:rPr>
        <w:t xml:space="preserve">Inclusive </w:t>
      </w:r>
      <w:r w:rsidR="00962ED9" w:rsidRPr="00724F6B">
        <w:rPr>
          <w:lang w:val="en-MY"/>
        </w:rPr>
        <w:t>indicators</w:t>
      </w:r>
      <w:r w:rsidRPr="00724F6B">
        <w:rPr>
          <w:lang w:val="en-MY"/>
        </w:rPr>
        <w:t xml:space="preserve"> of health protection of people with disabilities and their families must be validated and used in order to check gaps and advances </w:t>
      </w:r>
    </w:p>
    <w:p w14:paraId="465632A3" w14:textId="3B67F142" w:rsidR="00534EAB" w:rsidRPr="00724F6B" w:rsidRDefault="00962ED9" w:rsidP="00DA1866">
      <w:pPr>
        <w:pStyle w:val="ListParagraph"/>
        <w:numPr>
          <w:ilvl w:val="0"/>
          <w:numId w:val="10"/>
        </w:numPr>
        <w:jc w:val="both"/>
        <w:rPr>
          <w:lang w:val="en-MY"/>
        </w:rPr>
      </w:pPr>
      <w:r w:rsidRPr="00724F6B">
        <w:rPr>
          <w:lang w:val="en-MY"/>
        </w:rPr>
        <w:t xml:space="preserve">Funds are needed in order to be effective in the protection of people with disabilities and their families during outbreaks </w:t>
      </w:r>
    </w:p>
    <w:p w14:paraId="7A93BC1D" w14:textId="458BBBCE" w:rsidR="00962ED9" w:rsidRPr="00724F6B" w:rsidRDefault="00962ED9" w:rsidP="00962ED9">
      <w:pPr>
        <w:pStyle w:val="ListParagraph"/>
        <w:numPr>
          <w:ilvl w:val="0"/>
          <w:numId w:val="10"/>
        </w:numPr>
        <w:jc w:val="both"/>
        <w:rPr>
          <w:lang w:val="en-MY"/>
        </w:rPr>
      </w:pPr>
      <w:r w:rsidRPr="00724F6B">
        <w:rPr>
          <w:lang w:val="en-MY"/>
        </w:rPr>
        <w:t xml:space="preserve">Protocols must be stablished to take care of quarantined people with disabilities </w:t>
      </w:r>
    </w:p>
    <w:p w14:paraId="10A4A9C3" w14:textId="1C7D4AB2" w:rsidR="00962ED9" w:rsidRPr="00724F6B" w:rsidRDefault="00962ED9" w:rsidP="00962ED9">
      <w:pPr>
        <w:pStyle w:val="ListParagraph"/>
        <w:numPr>
          <w:ilvl w:val="0"/>
          <w:numId w:val="10"/>
        </w:numPr>
        <w:jc w:val="both"/>
        <w:rPr>
          <w:lang w:val="en-MY"/>
        </w:rPr>
      </w:pPr>
      <w:r w:rsidRPr="00724F6B">
        <w:rPr>
          <w:lang w:val="en-MY"/>
        </w:rPr>
        <w:t xml:space="preserve">Protocols must be stablished to reduce/ avoid possible death of people with severe disabilities because of hunger, thirst due to isolation from their caregivers as a result of a quarantine  </w:t>
      </w:r>
    </w:p>
    <w:p w14:paraId="3EF4F72D" w14:textId="77777777" w:rsidR="00962ED9" w:rsidRPr="00724F6B" w:rsidRDefault="00962ED9" w:rsidP="00962ED9">
      <w:pPr>
        <w:pStyle w:val="ListParagraph"/>
        <w:numPr>
          <w:ilvl w:val="0"/>
          <w:numId w:val="10"/>
        </w:numPr>
        <w:jc w:val="both"/>
        <w:rPr>
          <w:lang w:val="en-MY"/>
        </w:rPr>
      </w:pPr>
      <w:r w:rsidRPr="00724F6B">
        <w:rPr>
          <w:lang w:val="en-MY"/>
        </w:rPr>
        <w:t>Deaf people need that news and press conference about an outbreak include certificated sign language interpreters validated by deaf people community.</w:t>
      </w:r>
    </w:p>
    <w:p w14:paraId="56BB56C8" w14:textId="77777777" w:rsidR="00962ED9" w:rsidRPr="00724F6B" w:rsidRDefault="00962ED9" w:rsidP="00962ED9">
      <w:pPr>
        <w:pStyle w:val="ListParagraph"/>
        <w:numPr>
          <w:ilvl w:val="0"/>
          <w:numId w:val="10"/>
        </w:numPr>
        <w:jc w:val="both"/>
        <w:rPr>
          <w:lang w:val="en-MY"/>
        </w:rPr>
      </w:pPr>
      <w:r w:rsidRPr="00724F6B">
        <w:rPr>
          <w:lang w:val="en-MY"/>
        </w:rPr>
        <w:t>Web site accessibility must ensure that blind and low vision people can read key information about an outbreak.</w:t>
      </w:r>
    </w:p>
    <w:p w14:paraId="6BFD23E6" w14:textId="77777777" w:rsidR="00962ED9" w:rsidRPr="00724F6B" w:rsidRDefault="00962ED9" w:rsidP="00962ED9">
      <w:pPr>
        <w:pStyle w:val="ListParagraph"/>
        <w:numPr>
          <w:ilvl w:val="0"/>
          <w:numId w:val="10"/>
        </w:numPr>
        <w:jc w:val="both"/>
        <w:rPr>
          <w:lang w:val="en-MY"/>
        </w:rPr>
      </w:pPr>
      <w:r w:rsidRPr="00724F6B">
        <w:rPr>
          <w:lang w:val="en-MY"/>
        </w:rPr>
        <w:t>Factsheets must be accessible for blind and low vision people can read key information about an outbreak</w:t>
      </w:r>
    </w:p>
    <w:p w14:paraId="69572850" w14:textId="77777777" w:rsidR="00962ED9" w:rsidRPr="00724F6B" w:rsidRDefault="00962ED9" w:rsidP="00962ED9">
      <w:pPr>
        <w:pStyle w:val="ListParagraph"/>
        <w:numPr>
          <w:ilvl w:val="0"/>
          <w:numId w:val="10"/>
        </w:numPr>
        <w:jc w:val="both"/>
        <w:rPr>
          <w:lang w:val="en-MY"/>
        </w:rPr>
      </w:pPr>
      <w:r w:rsidRPr="00724F6B">
        <w:rPr>
          <w:lang w:val="en-MY"/>
        </w:rPr>
        <w:t>Health staff must know sign language or at least have certificated sign language interpreters validated by deaf people community.</w:t>
      </w:r>
    </w:p>
    <w:p w14:paraId="75F22DD7" w14:textId="35D549E2" w:rsidR="00962ED9" w:rsidRPr="00724F6B" w:rsidRDefault="00962ED9" w:rsidP="00962ED9">
      <w:pPr>
        <w:pStyle w:val="ListParagraph"/>
        <w:numPr>
          <w:ilvl w:val="0"/>
          <w:numId w:val="10"/>
        </w:numPr>
        <w:jc w:val="both"/>
        <w:rPr>
          <w:lang w:val="en-MY"/>
        </w:rPr>
      </w:pPr>
      <w:r w:rsidRPr="00724F6B">
        <w:rPr>
          <w:lang w:val="en-MY"/>
        </w:rPr>
        <w:t xml:space="preserve">Health centers must have accessibility in their facilities. That fact produces more vulnerabilities for people with disabilities to cope with outbreaks. </w:t>
      </w:r>
    </w:p>
    <w:p w14:paraId="528029AF" w14:textId="6806F2F0" w:rsidR="00724F6B" w:rsidRPr="00724F6B" w:rsidRDefault="00724F6B" w:rsidP="00724F6B">
      <w:pPr>
        <w:jc w:val="both"/>
        <w:rPr>
          <w:lang w:val="en-MY"/>
        </w:rPr>
      </w:pPr>
    </w:p>
    <w:p w14:paraId="6DA2BDF2" w14:textId="175DE82D" w:rsidR="00724F6B" w:rsidRPr="00724F6B" w:rsidRDefault="00724F6B" w:rsidP="00724F6B">
      <w:pPr>
        <w:jc w:val="both"/>
        <w:rPr>
          <w:lang w:val="en-MY"/>
        </w:rPr>
      </w:pPr>
    </w:p>
    <w:p w14:paraId="08A0B22F" w14:textId="17E07285" w:rsidR="00724F6B" w:rsidRPr="00724F6B" w:rsidRDefault="00724F6B" w:rsidP="00724F6B">
      <w:pPr>
        <w:jc w:val="both"/>
        <w:rPr>
          <w:lang w:val="en-MY"/>
        </w:rPr>
      </w:pPr>
    </w:p>
    <w:p w14:paraId="189609B2" w14:textId="4EFEC00A" w:rsidR="00724F6B" w:rsidRPr="00724F6B" w:rsidRDefault="00724F6B" w:rsidP="00724F6B">
      <w:pPr>
        <w:jc w:val="both"/>
        <w:rPr>
          <w:lang w:val="en-MY"/>
        </w:rPr>
      </w:pPr>
    </w:p>
    <w:p w14:paraId="1E1A1953" w14:textId="77777777" w:rsidR="00724F6B" w:rsidRPr="00724F6B" w:rsidRDefault="00724F6B" w:rsidP="00724F6B">
      <w:pPr>
        <w:jc w:val="both"/>
        <w:rPr>
          <w:lang w:val="en-MY"/>
        </w:rPr>
      </w:pPr>
    </w:p>
    <w:p w14:paraId="66D57F8C" w14:textId="1D81123A" w:rsidR="00962ED9" w:rsidRPr="00724F6B" w:rsidRDefault="00962ED9" w:rsidP="00962ED9">
      <w:pPr>
        <w:pStyle w:val="ListParagraph"/>
        <w:numPr>
          <w:ilvl w:val="0"/>
          <w:numId w:val="10"/>
        </w:numPr>
        <w:jc w:val="both"/>
        <w:rPr>
          <w:lang w:val="en-MY"/>
        </w:rPr>
      </w:pPr>
      <w:r w:rsidRPr="00724F6B">
        <w:rPr>
          <w:lang w:val="en-MY"/>
        </w:rPr>
        <w:t>Urban barriers and lack of accessible public transit systems present in several cities around the world must be eliminated to avoid that people with disabilities have difficulties to go to hospitals.</w:t>
      </w:r>
    </w:p>
    <w:p w14:paraId="7BA50373" w14:textId="0B9A7B35" w:rsidR="00EA29ED" w:rsidRPr="00724F6B" w:rsidRDefault="00EA29ED" w:rsidP="00962ED9">
      <w:pPr>
        <w:pStyle w:val="ListParagraph"/>
        <w:numPr>
          <w:ilvl w:val="0"/>
          <w:numId w:val="10"/>
        </w:numPr>
        <w:jc w:val="both"/>
        <w:rPr>
          <w:lang w:val="en-MY"/>
        </w:rPr>
      </w:pPr>
      <w:r w:rsidRPr="00724F6B">
        <w:rPr>
          <w:lang w:val="en-MY"/>
        </w:rPr>
        <w:t>People with disability are knowledgeable about their own health conditions, and that health-care personnel support and protect the rights and dignity of persons with disability</w:t>
      </w:r>
      <w:r w:rsidR="00724F6B" w:rsidRPr="00724F6B">
        <w:rPr>
          <w:rStyle w:val="FootnoteReference"/>
          <w:lang w:val="en-MY"/>
        </w:rPr>
        <w:footnoteReference w:id="5"/>
      </w:r>
      <w:r w:rsidRPr="00724F6B">
        <w:rPr>
          <w:lang w:val="en-MY"/>
        </w:rPr>
        <w:t>.</w:t>
      </w:r>
    </w:p>
    <w:p w14:paraId="43ED3682" w14:textId="77777777" w:rsidR="00C54AFA" w:rsidRPr="00724F6B" w:rsidRDefault="00C54AFA" w:rsidP="00DA1866">
      <w:pPr>
        <w:jc w:val="both"/>
        <w:rPr>
          <w:lang w:val="en-MY"/>
        </w:rPr>
      </w:pPr>
    </w:p>
    <w:p w14:paraId="5A47035C" w14:textId="77777777" w:rsidR="00301868" w:rsidRPr="00724F6B" w:rsidRDefault="00301868" w:rsidP="00DA1866">
      <w:pPr>
        <w:jc w:val="both"/>
        <w:rPr>
          <w:lang w:val="en-MY"/>
        </w:rPr>
      </w:pPr>
    </w:p>
    <w:p w14:paraId="7158D47C" w14:textId="77777777" w:rsidR="00301868" w:rsidRPr="00724F6B" w:rsidRDefault="00301868" w:rsidP="00DA1866">
      <w:pPr>
        <w:jc w:val="both"/>
        <w:rPr>
          <w:lang w:val="en-MY"/>
        </w:rPr>
      </w:pPr>
    </w:p>
    <w:p w14:paraId="77DC80BF" w14:textId="77777777" w:rsidR="00301868" w:rsidRPr="00724F6B" w:rsidRDefault="00301868" w:rsidP="00DA1866">
      <w:pPr>
        <w:jc w:val="both"/>
        <w:rPr>
          <w:lang w:val="en-MY"/>
        </w:rPr>
      </w:pPr>
    </w:p>
    <w:p w14:paraId="61440836" w14:textId="77777777" w:rsidR="00301868" w:rsidRPr="00724F6B" w:rsidRDefault="00301868" w:rsidP="00DA1866">
      <w:pPr>
        <w:jc w:val="both"/>
        <w:rPr>
          <w:lang w:val="en-MY"/>
        </w:rPr>
      </w:pPr>
    </w:p>
    <w:p w14:paraId="09FBDDF5" w14:textId="77777777" w:rsidR="00301868" w:rsidRPr="00724F6B" w:rsidRDefault="00301868" w:rsidP="00DA1866">
      <w:pPr>
        <w:jc w:val="both"/>
        <w:rPr>
          <w:lang w:val="en-MY"/>
        </w:rPr>
      </w:pPr>
    </w:p>
    <w:p w14:paraId="1E7EA76B" w14:textId="77777777" w:rsidR="00301868" w:rsidRPr="00724F6B" w:rsidRDefault="00301868" w:rsidP="00DA1866">
      <w:pPr>
        <w:jc w:val="both"/>
        <w:rPr>
          <w:lang w:val="en-MY"/>
        </w:rPr>
      </w:pPr>
    </w:p>
    <w:p w14:paraId="7BE97C2C" w14:textId="77777777" w:rsidR="00301868" w:rsidRPr="00724F6B" w:rsidRDefault="00301868" w:rsidP="00DA1866">
      <w:pPr>
        <w:jc w:val="both"/>
        <w:rPr>
          <w:lang w:val="en-MY"/>
        </w:rPr>
      </w:pPr>
    </w:p>
    <w:p w14:paraId="474DAF0D" w14:textId="77777777" w:rsidR="00301868" w:rsidRPr="00724F6B" w:rsidRDefault="00301868" w:rsidP="00DA1866">
      <w:pPr>
        <w:jc w:val="both"/>
        <w:rPr>
          <w:lang w:val="en-MY"/>
        </w:rPr>
      </w:pPr>
    </w:p>
    <w:p w14:paraId="0A41645C" w14:textId="77777777" w:rsidR="00301868" w:rsidRPr="00724F6B" w:rsidRDefault="00301868" w:rsidP="00DA1866">
      <w:pPr>
        <w:jc w:val="both"/>
        <w:rPr>
          <w:lang w:val="en-MY"/>
        </w:rPr>
      </w:pPr>
    </w:p>
    <w:p w14:paraId="09B3E0B6" w14:textId="77777777" w:rsidR="00301868" w:rsidRPr="00724F6B" w:rsidRDefault="00301868" w:rsidP="00DA1866">
      <w:pPr>
        <w:jc w:val="both"/>
        <w:rPr>
          <w:lang w:val="en-MY"/>
        </w:rPr>
      </w:pPr>
    </w:p>
    <w:p w14:paraId="54C05DF0" w14:textId="77777777" w:rsidR="00301868" w:rsidRPr="00724F6B" w:rsidRDefault="00301868" w:rsidP="00DA1866">
      <w:pPr>
        <w:jc w:val="both"/>
        <w:rPr>
          <w:lang w:val="en-MY"/>
        </w:rPr>
      </w:pPr>
    </w:p>
    <w:p w14:paraId="72E0A663" w14:textId="77777777" w:rsidR="00301868" w:rsidRPr="00724F6B" w:rsidRDefault="00301868" w:rsidP="00DA1866">
      <w:pPr>
        <w:jc w:val="both"/>
        <w:rPr>
          <w:lang w:val="en-MY"/>
        </w:rPr>
      </w:pPr>
    </w:p>
    <w:p w14:paraId="2F5C1AE1" w14:textId="6A4A48E3" w:rsidR="00301868" w:rsidRPr="00724F6B" w:rsidRDefault="00301868" w:rsidP="00DA1866">
      <w:pPr>
        <w:jc w:val="both"/>
        <w:rPr>
          <w:lang w:val="en-MY"/>
        </w:rPr>
      </w:pPr>
    </w:p>
    <w:p w14:paraId="3EDB0E19" w14:textId="74B8A28E" w:rsidR="00724F6B" w:rsidRPr="00724F6B" w:rsidRDefault="00724F6B" w:rsidP="00DA1866">
      <w:pPr>
        <w:jc w:val="both"/>
        <w:rPr>
          <w:lang w:val="en-MY"/>
        </w:rPr>
      </w:pPr>
    </w:p>
    <w:p w14:paraId="6A411ABE" w14:textId="5EABE049" w:rsidR="00724F6B" w:rsidRPr="00724F6B" w:rsidRDefault="00724F6B" w:rsidP="00DA1866">
      <w:pPr>
        <w:jc w:val="both"/>
        <w:rPr>
          <w:lang w:val="en-MY"/>
        </w:rPr>
      </w:pPr>
    </w:p>
    <w:p w14:paraId="02C834A1" w14:textId="5597AB60" w:rsidR="00724F6B" w:rsidRPr="00724F6B" w:rsidRDefault="00724F6B" w:rsidP="00DA1866">
      <w:pPr>
        <w:jc w:val="both"/>
        <w:rPr>
          <w:lang w:val="en-MY"/>
        </w:rPr>
      </w:pPr>
    </w:p>
    <w:p w14:paraId="36966622" w14:textId="42D8F22E" w:rsidR="00724F6B" w:rsidRPr="00724F6B" w:rsidRDefault="00724F6B" w:rsidP="00DA1866">
      <w:pPr>
        <w:jc w:val="both"/>
        <w:rPr>
          <w:lang w:val="en-MY"/>
        </w:rPr>
      </w:pPr>
    </w:p>
    <w:p w14:paraId="17CFA1A9" w14:textId="137986CC" w:rsidR="00724F6B" w:rsidRPr="00724F6B" w:rsidRDefault="00724F6B" w:rsidP="00DA1866">
      <w:pPr>
        <w:jc w:val="both"/>
        <w:rPr>
          <w:lang w:val="en-MY"/>
        </w:rPr>
      </w:pPr>
    </w:p>
    <w:p w14:paraId="3834EEA4" w14:textId="61B3DBB3" w:rsidR="00724F6B" w:rsidRPr="00724F6B" w:rsidRDefault="00724F6B" w:rsidP="00DA1866">
      <w:pPr>
        <w:jc w:val="both"/>
        <w:rPr>
          <w:lang w:val="en-MY"/>
        </w:rPr>
      </w:pPr>
    </w:p>
    <w:p w14:paraId="4C003EDD" w14:textId="40788026" w:rsidR="00724F6B" w:rsidRPr="00724F6B" w:rsidRDefault="00724F6B" w:rsidP="00DA1866">
      <w:pPr>
        <w:jc w:val="both"/>
        <w:rPr>
          <w:lang w:val="en-MY"/>
        </w:rPr>
      </w:pPr>
    </w:p>
    <w:p w14:paraId="69D8FFCE" w14:textId="44DA5F0C" w:rsidR="00724F6B" w:rsidRPr="00724F6B" w:rsidRDefault="00724F6B" w:rsidP="00DA1866">
      <w:pPr>
        <w:jc w:val="both"/>
        <w:rPr>
          <w:lang w:val="en-MY"/>
        </w:rPr>
      </w:pPr>
    </w:p>
    <w:p w14:paraId="087D27B4" w14:textId="4468DDC9" w:rsidR="00724F6B" w:rsidRPr="00724F6B" w:rsidRDefault="00724F6B" w:rsidP="00DA1866">
      <w:pPr>
        <w:jc w:val="both"/>
        <w:rPr>
          <w:lang w:val="en-MY"/>
        </w:rPr>
      </w:pPr>
    </w:p>
    <w:p w14:paraId="0611471B" w14:textId="5FE19D8A" w:rsidR="00724F6B" w:rsidRPr="00724F6B" w:rsidRDefault="00724F6B" w:rsidP="00DA1866">
      <w:pPr>
        <w:jc w:val="both"/>
        <w:rPr>
          <w:lang w:val="en-MY"/>
        </w:rPr>
      </w:pPr>
    </w:p>
    <w:p w14:paraId="6D65A2F4" w14:textId="05332B28" w:rsidR="00724F6B" w:rsidRPr="00724F6B" w:rsidRDefault="00724F6B" w:rsidP="00724F6B">
      <w:pPr>
        <w:pStyle w:val="Heading1"/>
        <w:jc w:val="both"/>
        <w:rPr>
          <w:b/>
          <w:bCs/>
          <w:color w:val="0070C0"/>
          <w:lang w:val="en-MY"/>
        </w:rPr>
      </w:pPr>
      <w:bookmarkStart w:id="26" w:name="_Toc31801770"/>
      <w:r w:rsidRPr="00724F6B">
        <w:rPr>
          <w:b/>
          <w:bCs/>
          <w:color w:val="0070C0"/>
          <w:lang w:val="en-MY"/>
        </w:rPr>
        <w:t>Bibliography</w:t>
      </w:r>
      <w:bookmarkEnd w:id="26"/>
      <w:r w:rsidRPr="00724F6B">
        <w:rPr>
          <w:b/>
          <w:bCs/>
          <w:color w:val="0070C0"/>
          <w:lang w:val="en-MY"/>
        </w:rPr>
        <w:t xml:space="preserve"> </w:t>
      </w:r>
    </w:p>
    <w:p w14:paraId="25F66502" w14:textId="77777777" w:rsidR="00724F6B" w:rsidRPr="00724F6B" w:rsidRDefault="00724F6B" w:rsidP="00DA1866">
      <w:pPr>
        <w:jc w:val="both"/>
        <w:rPr>
          <w:lang w:val="en-MY"/>
        </w:rPr>
      </w:pPr>
    </w:p>
    <w:p w14:paraId="7AE2E446" w14:textId="170B422D" w:rsidR="0050060F" w:rsidRPr="00724F6B" w:rsidRDefault="00301868" w:rsidP="00724F6B">
      <w:pPr>
        <w:pStyle w:val="ListParagraph"/>
        <w:numPr>
          <w:ilvl w:val="0"/>
          <w:numId w:val="11"/>
        </w:numPr>
        <w:jc w:val="both"/>
        <w:rPr>
          <w:lang w:val="en-MY"/>
        </w:rPr>
      </w:pPr>
      <w:bookmarkStart w:id="27" w:name="_Hlk31898404"/>
      <w:r w:rsidRPr="00724F6B">
        <w:rPr>
          <w:lang w:val="en-MY"/>
        </w:rPr>
        <w:t>FATHER QUARANTINED FOR CORONAVIRUS CLAIMS CHINESE OFFICIALS LEFT DISABLED SON AT HOME TO DIE</w:t>
      </w:r>
      <w:r w:rsidR="0050060F" w:rsidRPr="00724F6B">
        <w:rPr>
          <w:lang w:val="en-MY"/>
        </w:rPr>
        <w:t xml:space="preserve"> </w:t>
      </w:r>
      <w:r w:rsidRPr="00724F6B">
        <w:rPr>
          <w:lang w:val="en-MY"/>
        </w:rPr>
        <w:t>BY KASHMIRA GANDER ON 1/30/20 AT 12:18 PM EST</w:t>
      </w:r>
      <w:r w:rsidR="0050060F" w:rsidRPr="00724F6B">
        <w:rPr>
          <w:lang w:val="en-MY"/>
        </w:rPr>
        <w:t xml:space="preserve"> </w:t>
      </w:r>
    </w:p>
    <w:p w14:paraId="67FC1956" w14:textId="493663C7" w:rsidR="00301868" w:rsidRPr="00724F6B" w:rsidRDefault="0050060F" w:rsidP="00724F6B">
      <w:pPr>
        <w:pStyle w:val="ListParagraph"/>
        <w:jc w:val="both"/>
        <w:rPr>
          <w:lang w:val="en-MY"/>
        </w:rPr>
      </w:pPr>
      <w:r w:rsidRPr="00724F6B">
        <w:rPr>
          <w:lang w:val="en-MY"/>
        </w:rPr>
        <w:t xml:space="preserve">Available in: </w:t>
      </w:r>
      <w:hyperlink r:id="rId10" w:history="1">
        <w:r w:rsidRPr="00724F6B">
          <w:rPr>
            <w:rStyle w:val="Hyperlink"/>
            <w:lang w:val="en-MY"/>
          </w:rPr>
          <w:t>https://www.newsweek.com/coronovirus-young-boy-left-home-1484885</w:t>
        </w:r>
      </w:hyperlink>
      <w:r w:rsidR="00301868" w:rsidRPr="00724F6B">
        <w:rPr>
          <w:lang w:val="en-MY"/>
        </w:rPr>
        <w:t xml:space="preserve"> </w:t>
      </w:r>
    </w:p>
    <w:p w14:paraId="4D64E111" w14:textId="77777777" w:rsidR="00301868" w:rsidRPr="00724F6B" w:rsidRDefault="00301868" w:rsidP="00DA1866">
      <w:pPr>
        <w:jc w:val="both"/>
        <w:rPr>
          <w:lang w:val="en-MY"/>
        </w:rPr>
      </w:pPr>
    </w:p>
    <w:p w14:paraId="321B2770" w14:textId="60E4DD75" w:rsidR="00301868" w:rsidRPr="00724F6B" w:rsidRDefault="0050060F" w:rsidP="00724F6B">
      <w:pPr>
        <w:pStyle w:val="ListParagraph"/>
        <w:numPr>
          <w:ilvl w:val="0"/>
          <w:numId w:val="11"/>
        </w:numPr>
        <w:jc w:val="both"/>
        <w:rPr>
          <w:lang w:val="en-MY"/>
        </w:rPr>
      </w:pPr>
      <w:r w:rsidRPr="00724F6B">
        <w:rPr>
          <w:lang w:val="en-MY"/>
        </w:rPr>
        <w:t>HUMAN RIGHTS AND HEALTH, World Health Organization, 29 December 2017</w:t>
      </w:r>
    </w:p>
    <w:p w14:paraId="429733C8" w14:textId="3DBBAB82" w:rsidR="0050060F" w:rsidRPr="00724F6B" w:rsidRDefault="0050060F" w:rsidP="00724F6B">
      <w:pPr>
        <w:pStyle w:val="ListParagraph"/>
        <w:jc w:val="both"/>
        <w:rPr>
          <w:lang w:val="en-MY"/>
        </w:rPr>
      </w:pPr>
      <w:r w:rsidRPr="00724F6B">
        <w:rPr>
          <w:lang w:val="en-MY"/>
        </w:rPr>
        <w:t xml:space="preserve">Available in: </w:t>
      </w:r>
      <w:hyperlink r:id="rId11" w:history="1">
        <w:r w:rsidRPr="00724F6B">
          <w:rPr>
            <w:rStyle w:val="Hyperlink"/>
            <w:lang w:val="en-MY"/>
          </w:rPr>
          <w:t>https://www.who.int/news-room/fact-sheets/detail/human-rights-and-health</w:t>
        </w:r>
      </w:hyperlink>
    </w:p>
    <w:p w14:paraId="56C4BA7E" w14:textId="77777777" w:rsidR="00301868" w:rsidRPr="00724F6B" w:rsidRDefault="00301868" w:rsidP="00DA1866">
      <w:pPr>
        <w:jc w:val="both"/>
        <w:rPr>
          <w:lang w:val="en-MY"/>
        </w:rPr>
      </w:pPr>
    </w:p>
    <w:p w14:paraId="54336690" w14:textId="2E113C74" w:rsidR="00301868" w:rsidRPr="00724F6B" w:rsidRDefault="002D7690" w:rsidP="00724F6B">
      <w:pPr>
        <w:pStyle w:val="ListParagraph"/>
        <w:numPr>
          <w:ilvl w:val="0"/>
          <w:numId w:val="11"/>
        </w:numPr>
        <w:jc w:val="both"/>
        <w:rPr>
          <w:lang w:val="en-MY"/>
        </w:rPr>
      </w:pPr>
      <w:bookmarkStart w:id="28" w:name="_Hlk31645271"/>
      <w:r w:rsidRPr="00724F6B">
        <w:rPr>
          <w:lang w:val="en-MY"/>
        </w:rPr>
        <w:t>WHO global disability action plan 2014–2021: better health for all people with disability, WHO 201</w:t>
      </w:r>
      <w:r w:rsidR="00745742" w:rsidRPr="00724F6B">
        <w:rPr>
          <w:lang w:val="en-MY"/>
        </w:rPr>
        <w:t>4</w:t>
      </w:r>
    </w:p>
    <w:p w14:paraId="45F1E4A0" w14:textId="77777777" w:rsidR="00724F6B" w:rsidRDefault="002D7690" w:rsidP="00724F6B">
      <w:pPr>
        <w:pStyle w:val="ListParagraph"/>
        <w:jc w:val="both"/>
        <w:rPr>
          <w:lang w:val="en-MY"/>
        </w:rPr>
      </w:pPr>
      <w:r w:rsidRPr="00724F6B">
        <w:rPr>
          <w:lang w:val="en-MY"/>
        </w:rPr>
        <w:t>Available</w:t>
      </w:r>
      <w:r w:rsidR="00724F6B">
        <w:rPr>
          <w:lang w:val="en-MY"/>
        </w:rPr>
        <w:t xml:space="preserve"> </w:t>
      </w:r>
      <w:r w:rsidRPr="00724F6B">
        <w:rPr>
          <w:lang w:val="en-MY"/>
        </w:rPr>
        <w:t>in:</w:t>
      </w:r>
      <w:r w:rsidR="00724F6B">
        <w:rPr>
          <w:lang w:val="en-MY"/>
        </w:rPr>
        <w:t xml:space="preserve"> </w:t>
      </w:r>
    </w:p>
    <w:p w14:paraId="24A9BA86" w14:textId="484C5FF3" w:rsidR="002D7690" w:rsidRPr="00724F6B" w:rsidRDefault="00724F6B" w:rsidP="00724F6B">
      <w:pPr>
        <w:pStyle w:val="ListParagraph"/>
        <w:jc w:val="both"/>
        <w:rPr>
          <w:lang w:val="en-MY"/>
        </w:rPr>
      </w:pPr>
      <w:hyperlink r:id="rId12" w:history="1">
        <w:r w:rsidRPr="00A37172">
          <w:rPr>
            <w:rStyle w:val="Hyperlink"/>
            <w:lang w:val="en-MY"/>
          </w:rPr>
          <w:t>https://apps.who.int/iris/bitstream/handle/10665/199544/9789241509619_eng.pdf</w:t>
        </w:r>
      </w:hyperlink>
      <w:r w:rsidR="002D7690" w:rsidRPr="00724F6B">
        <w:rPr>
          <w:lang w:val="en-MY"/>
        </w:rPr>
        <w:t xml:space="preserve"> </w:t>
      </w:r>
    </w:p>
    <w:bookmarkEnd w:id="28"/>
    <w:p w14:paraId="52F286A4" w14:textId="77777777" w:rsidR="00301868" w:rsidRPr="00724F6B" w:rsidRDefault="00301868" w:rsidP="00DA1866">
      <w:pPr>
        <w:jc w:val="both"/>
        <w:rPr>
          <w:lang w:val="en-MY"/>
        </w:rPr>
      </w:pPr>
    </w:p>
    <w:p w14:paraId="721CF7CF" w14:textId="77777777" w:rsidR="00724F6B" w:rsidRDefault="00724F6B" w:rsidP="00724F6B">
      <w:pPr>
        <w:pStyle w:val="ListParagraph"/>
        <w:numPr>
          <w:ilvl w:val="0"/>
          <w:numId w:val="11"/>
        </w:numPr>
        <w:jc w:val="both"/>
        <w:rPr>
          <w:lang w:val="en-MY"/>
        </w:rPr>
      </w:pPr>
      <w:r w:rsidRPr="00724F6B">
        <w:rPr>
          <w:lang w:val="en-MY"/>
        </w:rPr>
        <w:t xml:space="preserve">Disability and health Key facts, WHO 16 January 2018. </w:t>
      </w:r>
    </w:p>
    <w:p w14:paraId="3D2423BC" w14:textId="0E9B2D13" w:rsidR="00301868" w:rsidRPr="00724F6B" w:rsidRDefault="00724F6B" w:rsidP="00724F6B">
      <w:pPr>
        <w:pStyle w:val="ListParagraph"/>
        <w:jc w:val="both"/>
        <w:rPr>
          <w:lang w:val="en-MY"/>
        </w:rPr>
      </w:pPr>
      <w:r w:rsidRPr="00724F6B">
        <w:rPr>
          <w:lang w:val="en-MY"/>
        </w:rPr>
        <w:t xml:space="preserve">Available in: </w:t>
      </w:r>
      <w:hyperlink r:id="rId13" w:history="1">
        <w:r w:rsidRPr="00724F6B">
          <w:rPr>
            <w:rStyle w:val="Hyperlink"/>
            <w:lang w:val="en-MY"/>
          </w:rPr>
          <w:t>https://www.who.int/news-room/fact-sheets/detail/disability-and-health</w:t>
        </w:r>
      </w:hyperlink>
    </w:p>
    <w:p w14:paraId="2E7BBB30" w14:textId="77777777" w:rsidR="00301868" w:rsidRPr="00724F6B" w:rsidRDefault="00301868" w:rsidP="00DA1866">
      <w:pPr>
        <w:jc w:val="both"/>
        <w:rPr>
          <w:lang w:val="en-MY"/>
        </w:rPr>
      </w:pPr>
    </w:p>
    <w:p w14:paraId="1CE1504B" w14:textId="77777777" w:rsidR="00717B5D" w:rsidRDefault="00C26DFF" w:rsidP="00DA1866">
      <w:pPr>
        <w:pStyle w:val="ListParagraph"/>
        <w:numPr>
          <w:ilvl w:val="0"/>
          <w:numId w:val="11"/>
        </w:numPr>
        <w:jc w:val="both"/>
        <w:rPr>
          <w:lang w:val="en-MY"/>
        </w:rPr>
      </w:pPr>
      <w:r w:rsidRPr="00717B5D">
        <w:rPr>
          <w:lang w:val="en-MY"/>
        </w:rPr>
        <w:t>World Report on Disabilities</w:t>
      </w:r>
      <w:r w:rsidR="00717B5D" w:rsidRPr="00717B5D">
        <w:rPr>
          <w:lang w:val="en-MY"/>
        </w:rPr>
        <w:t xml:space="preserve">, WHO 2011 </w:t>
      </w:r>
    </w:p>
    <w:p w14:paraId="47011297" w14:textId="3E1DEB86" w:rsidR="00717B5D" w:rsidRPr="00717B5D" w:rsidRDefault="00717B5D" w:rsidP="00717B5D">
      <w:pPr>
        <w:pStyle w:val="ListParagraph"/>
        <w:jc w:val="both"/>
        <w:rPr>
          <w:lang w:val="en-MY"/>
        </w:rPr>
      </w:pPr>
      <w:r w:rsidRPr="00717B5D">
        <w:rPr>
          <w:lang w:val="en-MY"/>
        </w:rPr>
        <w:t xml:space="preserve">Available in: </w:t>
      </w:r>
      <w:hyperlink r:id="rId14" w:history="1">
        <w:r w:rsidRPr="00A37172">
          <w:rPr>
            <w:rStyle w:val="Hyperlink"/>
          </w:rPr>
          <w:t>https://www.who.int/disabilities/world_report/2011/report/en/</w:t>
        </w:r>
      </w:hyperlink>
    </w:p>
    <w:p w14:paraId="48952332" w14:textId="77777777" w:rsidR="00301868" w:rsidRPr="00724F6B" w:rsidRDefault="00301868" w:rsidP="00DA1866">
      <w:pPr>
        <w:jc w:val="both"/>
        <w:rPr>
          <w:lang w:val="en-MY"/>
        </w:rPr>
      </w:pPr>
    </w:p>
    <w:p w14:paraId="1C742004" w14:textId="77777777" w:rsidR="00301868" w:rsidRPr="00724F6B" w:rsidRDefault="00301868" w:rsidP="00DA1866">
      <w:pPr>
        <w:jc w:val="both"/>
        <w:rPr>
          <w:lang w:val="en-MY"/>
        </w:rPr>
      </w:pPr>
    </w:p>
    <w:p w14:paraId="2DFCEDAE" w14:textId="77777777" w:rsidR="00301868" w:rsidRPr="00724F6B" w:rsidRDefault="00301868" w:rsidP="00DA1866">
      <w:pPr>
        <w:jc w:val="both"/>
        <w:rPr>
          <w:lang w:val="en-MY"/>
        </w:rPr>
      </w:pPr>
    </w:p>
    <w:p w14:paraId="5B36F6D7" w14:textId="77777777" w:rsidR="00301868" w:rsidRPr="00724F6B" w:rsidRDefault="00301868" w:rsidP="00DA1866">
      <w:pPr>
        <w:jc w:val="both"/>
        <w:rPr>
          <w:lang w:val="en-MY"/>
        </w:rPr>
      </w:pPr>
    </w:p>
    <w:p w14:paraId="66A86CA5" w14:textId="77777777" w:rsidR="00301868" w:rsidRPr="00724F6B" w:rsidRDefault="00301868" w:rsidP="00DA1866">
      <w:pPr>
        <w:jc w:val="both"/>
        <w:rPr>
          <w:lang w:val="en-MY"/>
        </w:rPr>
      </w:pPr>
      <w:bookmarkStart w:id="29" w:name="_GoBack"/>
      <w:bookmarkEnd w:id="27"/>
      <w:bookmarkEnd w:id="29"/>
    </w:p>
    <w:sectPr w:rsidR="00301868" w:rsidRPr="00724F6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E6498" w14:textId="77777777" w:rsidR="005C1070" w:rsidRDefault="005C1070" w:rsidP="00546B75">
      <w:pPr>
        <w:spacing w:after="0" w:line="240" w:lineRule="auto"/>
      </w:pPr>
      <w:r>
        <w:separator/>
      </w:r>
    </w:p>
  </w:endnote>
  <w:endnote w:type="continuationSeparator" w:id="0">
    <w:p w14:paraId="4D899092" w14:textId="77777777" w:rsidR="005C1070" w:rsidRDefault="005C1070" w:rsidP="0054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rPr>
      <w:id w:val="838658491"/>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14:paraId="403E8585" w14:textId="7AA14C71" w:rsidR="00802A61" w:rsidRDefault="00802A61">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1311FB00" wp14:editId="5438FD74">
                      <wp:simplePos x="0" y="0"/>
                      <wp:positionH relativeFrom="margin">
                        <wp:align>center</wp:align>
                      </wp:positionH>
                      <wp:positionV relativeFrom="bottomMargin">
                        <wp:align>center</wp:align>
                      </wp:positionV>
                      <wp:extent cx="626745" cy="626745"/>
                      <wp:effectExtent l="0" t="0" r="1905" b="190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D6FD4D" w14:textId="77777777" w:rsidR="00802A61" w:rsidRDefault="00802A61">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311FB00" id="Oval 3"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" fillcolor="#40618b" stroked="f">
                      <v:textbox>
                        <w:txbxContent>
                          <w:p w14:paraId="33D6FD4D" w14:textId="77777777" w:rsidR="00802A61" w:rsidRDefault="00802A61">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5E626C6B" w14:textId="77777777" w:rsidR="00802A61" w:rsidRDefault="0080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ADF1C" w14:textId="77777777" w:rsidR="005C1070" w:rsidRDefault="005C1070" w:rsidP="00546B75">
      <w:pPr>
        <w:spacing w:after="0" w:line="240" w:lineRule="auto"/>
      </w:pPr>
      <w:r>
        <w:separator/>
      </w:r>
    </w:p>
  </w:footnote>
  <w:footnote w:type="continuationSeparator" w:id="0">
    <w:p w14:paraId="4935DE19" w14:textId="77777777" w:rsidR="005C1070" w:rsidRDefault="005C1070" w:rsidP="00546B75">
      <w:pPr>
        <w:spacing w:after="0" w:line="240" w:lineRule="auto"/>
      </w:pPr>
      <w:r>
        <w:continuationSeparator/>
      </w:r>
    </w:p>
  </w:footnote>
  <w:footnote w:id="1">
    <w:p w14:paraId="3FC98351" w14:textId="0812E7D0" w:rsidR="00373BF0" w:rsidRDefault="00373BF0">
      <w:pPr>
        <w:pStyle w:val="FootnoteText"/>
      </w:pPr>
      <w:r>
        <w:rPr>
          <w:rStyle w:val="FootnoteReference"/>
        </w:rPr>
        <w:footnoteRef/>
      </w:r>
      <w:r>
        <w:t xml:space="preserve"> </w:t>
      </w:r>
      <w:bookmarkStart w:id="7" w:name="_Hlk31883313"/>
      <w:r>
        <w:t xml:space="preserve">WHO </w:t>
      </w:r>
      <w:hyperlink r:id="rId1" w:history="1">
        <w:r>
          <w:rPr>
            <w:rStyle w:val="Hyperlink"/>
          </w:rPr>
          <w:t>https://www.who.int/environmental_health_emergencies/disease_outbreaks/en/</w:t>
        </w:r>
      </w:hyperlink>
      <w:r>
        <w:t xml:space="preserve"> </w:t>
      </w:r>
      <w:bookmarkEnd w:id="7"/>
    </w:p>
  </w:footnote>
  <w:footnote w:id="2">
    <w:p w14:paraId="491A9E69" w14:textId="77777777" w:rsidR="00373BF0" w:rsidRDefault="00373BF0" w:rsidP="0020716B">
      <w:pPr>
        <w:pStyle w:val="FootnoteText"/>
      </w:pPr>
      <w:r>
        <w:rPr>
          <w:rStyle w:val="FootnoteReference"/>
        </w:rPr>
        <w:footnoteRef/>
      </w:r>
      <w:r>
        <w:t xml:space="preserve"> </w:t>
      </w:r>
      <w:bookmarkStart w:id="11" w:name="_Hlk31884607"/>
      <w:r>
        <w:t xml:space="preserve">WHO global </w:t>
      </w:r>
      <w:proofErr w:type="spellStart"/>
      <w:r>
        <w:t>disability</w:t>
      </w:r>
      <w:proofErr w:type="spellEnd"/>
      <w:r>
        <w:t xml:space="preserve"> </w:t>
      </w:r>
      <w:proofErr w:type="spellStart"/>
      <w:r>
        <w:t>action</w:t>
      </w:r>
      <w:proofErr w:type="spellEnd"/>
      <w:r>
        <w:t xml:space="preserve"> plan 2014–2021: </w:t>
      </w:r>
      <w:proofErr w:type="spellStart"/>
      <w:r>
        <w:t>better</w:t>
      </w:r>
      <w:proofErr w:type="spellEnd"/>
      <w:r>
        <w:t xml:space="preserve"> </w:t>
      </w:r>
      <w:proofErr w:type="spellStart"/>
      <w:r>
        <w:t>health</w:t>
      </w:r>
      <w:proofErr w:type="spellEnd"/>
      <w:r>
        <w:t xml:space="preserve"> </w:t>
      </w:r>
      <w:proofErr w:type="spellStart"/>
      <w:r>
        <w:t>for</w:t>
      </w:r>
      <w:proofErr w:type="spellEnd"/>
      <w:r>
        <w:t xml:space="preserve"> </w:t>
      </w:r>
      <w:proofErr w:type="spellStart"/>
      <w:r>
        <w:t>all</w:t>
      </w:r>
      <w:proofErr w:type="spellEnd"/>
      <w:r>
        <w:t xml:space="preserve"> </w:t>
      </w:r>
      <w:proofErr w:type="spellStart"/>
      <w:r>
        <w:t>people</w:t>
      </w:r>
      <w:proofErr w:type="spellEnd"/>
      <w:r>
        <w:t xml:space="preserve"> </w:t>
      </w:r>
      <w:proofErr w:type="spellStart"/>
      <w:r>
        <w:t>with</w:t>
      </w:r>
      <w:proofErr w:type="spellEnd"/>
      <w:r>
        <w:t xml:space="preserve"> </w:t>
      </w:r>
      <w:proofErr w:type="spellStart"/>
      <w:r>
        <w:t>disability</w:t>
      </w:r>
      <w:proofErr w:type="spellEnd"/>
      <w:r>
        <w:t>, WHO 2015</w:t>
      </w:r>
    </w:p>
    <w:p w14:paraId="73392115" w14:textId="21C6C8AF" w:rsidR="00373BF0" w:rsidRDefault="00373BF0" w:rsidP="0020716B">
      <w:pPr>
        <w:pStyle w:val="FootnoteText"/>
      </w:pPr>
      <w:proofErr w:type="spellStart"/>
      <w:r>
        <w:t>Available</w:t>
      </w:r>
      <w:proofErr w:type="spellEnd"/>
      <w:r>
        <w:t xml:space="preserve"> in: </w:t>
      </w:r>
      <w:hyperlink r:id="rId2" w:history="1">
        <w:r w:rsidRPr="00330493">
          <w:rPr>
            <w:rStyle w:val="Hyperlink"/>
          </w:rPr>
          <w:t>https://apps.who.int/iris/bitstream/handle/10665/199544/9789241509619_eng.pdf</w:t>
        </w:r>
      </w:hyperlink>
      <w:r>
        <w:t xml:space="preserve"> </w:t>
      </w:r>
      <w:bookmarkEnd w:id="11"/>
    </w:p>
  </w:footnote>
  <w:footnote w:id="3">
    <w:p w14:paraId="67CD30A5" w14:textId="77777777" w:rsidR="00373BF0" w:rsidRDefault="00373BF0" w:rsidP="000D57BB">
      <w:pPr>
        <w:pStyle w:val="FootnoteText"/>
      </w:pPr>
      <w:r>
        <w:rPr>
          <w:rStyle w:val="FootnoteReference"/>
        </w:rPr>
        <w:footnoteRef/>
      </w:r>
      <w:r>
        <w:t xml:space="preserve"> </w:t>
      </w:r>
      <w:bookmarkStart w:id="13" w:name="_Hlk31885473"/>
      <w:r w:rsidRPr="00DA1866">
        <w:t xml:space="preserve">UNICEF </w:t>
      </w:r>
      <w:hyperlink r:id="rId3" w:history="1">
        <w:r w:rsidRPr="00526BC0">
          <w:rPr>
            <w:rStyle w:val="Hyperlink"/>
          </w:rPr>
          <w:t>https://www.unicef.org/policyanalysis/rights/index_62012.html</w:t>
        </w:r>
      </w:hyperlink>
      <w:r>
        <w:t xml:space="preserve"> </w:t>
      </w:r>
      <w:bookmarkEnd w:id="13"/>
    </w:p>
  </w:footnote>
  <w:footnote w:id="4">
    <w:p w14:paraId="0D29CD42" w14:textId="0D1E563C" w:rsidR="00373BF0" w:rsidRDefault="00373BF0">
      <w:pPr>
        <w:pStyle w:val="FootnoteText"/>
      </w:pPr>
      <w:r>
        <w:rPr>
          <w:rStyle w:val="FootnoteReference"/>
        </w:rPr>
        <w:footnoteRef/>
      </w:r>
      <w:r>
        <w:t xml:space="preserve"> </w:t>
      </w:r>
      <w:r w:rsidRPr="007563ED">
        <w:t xml:space="preserve">"General </w:t>
      </w:r>
      <w:proofErr w:type="spellStart"/>
      <w:r w:rsidRPr="007563ED">
        <w:t>Assembly</w:t>
      </w:r>
      <w:proofErr w:type="spellEnd"/>
      <w:r w:rsidRPr="007563ED">
        <w:t xml:space="preserve"> </w:t>
      </w:r>
      <w:proofErr w:type="spellStart"/>
      <w:r w:rsidRPr="007563ED">
        <w:t>Adopts</w:t>
      </w:r>
      <w:proofErr w:type="spellEnd"/>
      <w:r w:rsidRPr="007563ED">
        <w:t xml:space="preserve"> </w:t>
      </w:r>
      <w:proofErr w:type="spellStart"/>
      <w:r w:rsidRPr="007563ED">
        <w:t>Groundbreaking</w:t>
      </w:r>
      <w:proofErr w:type="spellEnd"/>
      <w:r w:rsidRPr="007563ED">
        <w:t xml:space="preserve"> </w:t>
      </w:r>
      <w:proofErr w:type="spellStart"/>
      <w:r w:rsidRPr="007563ED">
        <w:t>Convention</w:t>
      </w:r>
      <w:proofErr w:type="spellEnd"/>
      <w:r w:rsidRPr="007563ED">
        <w:t xml:space="preserve">, </w:t>
      </w:r>
      <w:proofErr w:type="spellStart"/>
      <w:r w:rsidRPr="007563ED">
        <w:t>Optional</w:t>
      </w:r>
      <w:proofErr w:type="spellEnd"/>
      <w:r w:rsidRPr="007563ED">
        <w:t xml:space="preserve"> </w:t>
      </w:r>
      <w:proofErr w:type="spellStart"/>
      <w:r w:rsidRPr="007563ED">
        <w:t>Protocol</w:t>
      </w:r>
      <w:proofErr w:type="spellEnd"/>
      <w:r w:rsidRPr="007563ED">
        <w:t xml:space="preserve"> </w:t>
      </w:r>
      <w:proofErr w:type="spellStart"/>
      <w:r w:rsidRPr="007563ED">
        <w:t>on</w:t>
      </w:r>
      <w:proofErr w:type="spellEnd"/>
      <w:r w:rsidRPr="007563ED">
        <w:t xml:space="preserve"> </w:t>
      </w:r>
      <w:proofErr w:type="spellStart"/>
      <w:r w:rsidRPr="007563ED">
        <w:t>Rights</w:t>
      </w:r>
      <w:proofErr w:type="spellEnd"/>
      <w:r w:rsidRPr="007563ED">
        <w:t xml:space="preserve"> </w:t>
      </w:r>
      <w:proofErr w:type="spellStart"/>
      <w:r w:rsidRPr="007563ED">
        <w:t>of</w:t>
      </w:r>
      <w:proofErr w:type="spellEnd"/>
      <w:r w:rsidRPr="007563ED">
        <w:t xml:space="preserve"> </w:t>
      </w:r>
      <w:proofErr w:type="spellStart"/>
      <w:r w:rsidRPr="007563ED">
        <w:t>Persons</w:t>
      </w:r>
      <w:proofErr w:type="spellEnd"/>
      <w:r w:rsidRPr="007563ED">
        <w:t xml:space="preserve"> </w:t>
      </w:r>
      <w:proofErr w:type="spellStart"/>
      <w:r w:rsidRPr="007563ED">
        <w:t>with</w:t>
      </w:r>
      <w:proofErr w:type="spellEnd"/>
      <w:r w:rsidRPr="007563ED">
        <w:t xml:space="preserve"> </w:t>
      </w:r>
      <w:proofErr w:type="spellStart"/>
      <w:r w:rsidRPr="007563ED">
        <w:t>Disabilities</w:t>
      </w:r>
      <w:proofErr w:type="spellEnd"/>
      <w:r w:rsidRPr="007563ED">
        <w:t>" (</w:t>
      </w:r>
      <w:proofErr w:type="spellStart"/>
      <w:r w:rsidRPr="007563ED">
        <w:t>Press</w:t>
      </w:r>
      <w:proofErr w:type="spellEnd"/>
      <w:r w:rsidRPr="007563ED">
        <w:t xml:space="preserve"> </w:t>
      </w:r>
      <w:proofErr w:type="spellStart"/>
      <w:r w:rsidRPr="007563ED">
        <w:t>release</w:t>
      </w:r>
      <w:proofErr w:type="spellEnd"/>
      <w:r w:rsidRPr="007563ED">
        <w:t xml:space="preserve">). New York: </w:t>
      </w:r>
      <w:proofErr w:type="spellStart"/>
      <w:r w:rsidRPr="007563ED">
        <w:t>United</w:t>
      </w:r>
      <w:proofErr w:type="spellEnd"/>
      <w:r w:rsidRPr="007563ED">
        <w:t xml:space="preserve"> </w:t>
      </w:r>
      <w:proofErr w:type="spellStart"/>
      <w:r w:rsidRPr="007563ED">
        <w:t>Nations</w:t>
      </w:r>
      <w:proofErr w:type="spellEnd"/>
      <w:r w:rsidRPr="007563ED">
        <w:t xml:space="preserve">. 13 </w:t>
      </w:r>
      <w:proofErr w:type="spellStart"/>
      <w:r w:rsidRPr="007563ED">
        <w:t>December</w:t>
      </w:r>
      <w:proofErr w:type="spellEnd"/>
      <w:r w:rsidRPr="007563ED">
        <w:t xml:space="preserve"> 2006</w:t>
      </w:r>
      <w:r>
        <w:t xml:space="preserve"> </w:t>
      </w:r>
    </w:p>
  </w:footnote>
  <w:footnote w:id="5">
    <w:p w14:paraId="407568DC" w14:textId="60F86F5E" w:rsidR="00373BF0" w:rsidRDefault="00373BF0" w:rsidP="00724F6B">
      <w:pPr>
        <w:pStyle w:val="FootnoteText"/>
      </w:pPr>
      <w:r>
        <w:rPr>
          <w:rStyle w:val="FootnoteReference"/>
        </w:rPr>
        <w:footnoteRef/>
      </w:r>
      <w:r>
        <w:t xml:space="preserve"> </w:t>
      </w:r>
      <w:bookmarkStart w:id="25" w:name="_Hlk31898170"/>
      <w:proofErr w:type="spellStart"/>
      <w:r>
        <w:t>Disability</w:t>
      </w:r>
      <w:proofErr w:type="spellEnd"/>
      <w:r>
        <w:t xml:space="preserve"> and </w:t>
      </w:r>
      <w:proofErr w:type="spellStart"/>
      <w:r>
        <w:t>health</w:t>
      </w:r>
      <w:proofErr w:type="spellEnd"/>
      <w:r w:rsidRPr="00724F6B">
        <w:t xml:space="preserve"> </w:t>
      </w:r>
      <w:r>
        <w:t xml:space="preserve">Key </w:t>
      </w:r>
      <w:proofErr w:type="spellStart"/>
      <w:r>
        <w:t>facts</w:t>
      </w:r>
      <w:proofErr w:type="spellEnd"/>
      <w:r>
        <w:t xml:space="preserve">, WHO 16 </w:t>
      </w:r>
      <w:proofErr w:type="spellStart"/>
      <w:r>
        <w:t>January</w:t>
      </w:r>
      <w:proofErr w:type="spellEnd"/>
      <w:r>
        <w:t xml:space="preserve"> 2018. </w:t>
      </w:r>
      <w:hyperlink r:id="rId4" w:history="1">
        <w:r w:rsidRPr="00A37172">
          <w:rPr>
            <w:rStyle w:val="Hyperlink"/>
          </w:rPr>
          <w:t>https://www.who.int/news-room/fact-sheets/detail/disability-and-health</w:t>
        </w:r>
      </w:hyperlink>
      <w:r>
        <w:t xml:space="preserve"> </w:t>
      </w:r>
      <w:bookmarkEnd w:id="2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851C9" w14:textId="39FB17A1" w:rsidR="00373BF0" w:rsidRDefault="00373BF0">
    <w:pPr>
      <w:pStyle w:val="Header"/>
    </w:pPr>
    <w:r>
      <w:rPr>
        <w:noProof/>
      </w:rPr>
      <w:drawing>
        <wp:anchor distT="0" distB="0" distL="114300" distR="114300" simplePos="0" relativeHeight="251658240" behindDoc="0" locked="0" layoutInCell="1" allowOverlap="1" wp14:anchorId="1690BD32" wp14:editId="27683D37">
          <wp:simplePos x="0" y="0"/>
          <wp:positionH relativeFrom="column">
            <wp:posOffset>2057400</wp:posOffset>
          </wp:positionH>
          <wp:positionV relativeFrom="paragraph">
            <wp:posOffset>-278130</wp:posOffset>
          </wp:positionV>
          <wp:extent cx="990600" cy="743005"/>
          <wp:effectExtent l="0" t="0" r="0" b="0"/>
          <wp:wrapThrough wrapText="bothSides">
            <wp:wrapPolygon edited="0">
              <wp:start x="0" y="0"/>
              <wp:lineTo x="0" y="21046"/>
              <wp:lineTo x="21185" y="21046"/>
              <wp:lineTo x="211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430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BFD"/>
    <w:multiLevelType w:val="hybridMultilevel"/>
    <w:tmpl w:val="F8765B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B1F5DCF"/>
    <w:multiLevelType w:val="hybridMultilevel"/>
    <w:tmpl w:val="22C669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13FC4CD6"/>
    <w:multiLevelType w:val="hybridMultilevel"/>
    <w:tmpl w:val="003C45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A676EE9"/>
    <w:multiLevelType w:val="hybridMultilevel"/>
    <w:tmpl w:val="78AAB35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48A65B24"/>
    <w:multiLevelType w:val="hybridMultilevel"/>
    <w:tmpl w:val="87B6CE4A"/>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5" w15:restartNumberingAfterBreak="0">
    <w:nsid w:val="4E596D10"/>
    <w:multiLevelType w:val="hybridMultilevel"/>
    <w:tmpl w:val="99607AB8"/>
    <w:lvl w:ilvl="0" w:tplc="AC2EFB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35A5D5B"/>
    <w:multiLevelType w:val="hybridMultilevel"/>
    <w:tmpl w:val="915E46FC"/>
    <w:lvl w:ilvl="0" w:tplc="AC2EFB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59D2A68"/>
    <w:multiLevelType w:val="hybridMultilevel"/>
    <w:tmpl w:val="2864F36A"/>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8" w15:restartNumberingAfterBreak="0">
    <w:nsid w:val="617467DC"/>
    <w:multiLevelType w:val="hybridMultilevel"/>
    <w:tmpl w:val="59963714"/>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9" w15:restartNumberingAfterBreak="0">
    <w:nsid w:val="763D5520"/>
    <w:multiLevelType w:val="hybridMultilevel"/>
    <w:tmpl w:val="D64A74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7BA53B17"/>
    <w:multiLevelType w:val="hybridMultilevel"/>
    <w:tmpl w:val="BEAC61C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9"/>
  </w:num>
  <w:num w:numId="5">
    <w:abstractNumId w:val="3"/>
  </w:num>
  <w:num w:numId="6">
    <w:abstractNumId w:val="2"/>
  </w:num>
  <w:num w:numId="7">
    <w:abstractNumId w:val="4"/>
  </w:num>
  <w:num w:numId="8">
    <w:abstractNumId w:val="0"/>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68"/>
    <w:rsid w:val="00074D23"/>
    <w:rsid w:val="000B0E1E"/>
    <w:rsid w:val="000C23CE"/>
    <w:rsid w:val="000D0FAC"/>
    <w:rsid w:val="000D57BB"/>
    <w:rsid w:val="00106C74"/>
    <w:rsid w:val="001111C4"/>
    <w:rsid w:val="00182C42"/>
    <w:rsid w:val="0018520A"/>
    <w:rsid w:val="0020716B"/>
    <w:rsid w:val="00244F5D"/>
    <w:rsid w:val="002D7690"/>
    <w:rsid w:val="00301868"/>
    <w:rsid w:val="00373BF0"/>
    <w:rsid w:val="003B1464"/>
    <w:rsid w:val="004A7B29"/>
    <w:rsid w:val="0050060F"/>
    <w:rsid w:val="0053115C"/>
    <w:rsid w:val="00534EAB"/>
    <w:rsid w:val="00546B75"/>
    <w:rsid w:val="00584A76"/>
    <w:rsid w:val="005A7E98"/>
    <w:rsid w:val="005C1070"/>
    <w:rsid w:val="0061392E"/>
    <w:rsid w:val="0064234C"/>
    <w:rsid w:val="006827FC"/>
    <w:rsid w:val="00717B5D"/>
    <w:rsid w:val="00724F6B"/>
    <w:rsid w:val="0074385E"/>
    <w:rsid w:val="00745742"/>
    <w:rsid w:val="007563ED"/>
    <w:rsid w:val="007C1E09"/>
    <w:rsid w:val="007C2AD1"/>
    <w:rsid w:val="007C5192"/>
    <w:rsid w:val="00802A61"/>
    <w:rsid w:val="00873F9C"/>
    <w:rsid w:val="0089218F"/>
    <w:rsid w:val="008C5F8A"/>
    <w:rsid w:val="00940960"/>
    <w:rsid w:val="00955887"/>
    <w:rsid w:val="0095615F"/>
    <w:rsid w:val="00962ED9"/>
    <w:rsid w:val="009B02EA"/>
    <w:rsid w:val="009C3C0F"/>
    <w:rsid w:val="009C609D"/>
    <w:rsid w:val="009D2C4C"/>
    <w:rsid w:val="009E1660"/>
    <w:rsid w:val="00A1290A"/>
    <w:rsid w:val="00A54003"/>
    <w:rsid w:val="00A67B4B"/>
    <w:rsid w:val="00AB61BE"/>
    <w:rsid w:val="00AC0F61"/>
    <w:rsid w:val="00AD542E"/>
    <w:rsid w:val="00B24BAB"/>
    <w:rsid w:val="00C0536C"/>
    <w:rsid w:val="00C12625"/>
    <w:rsid w:val="00C222D4"/>
    <w:rsid w:val="00C26DFF"/>
    <w:rsid w:val="00C303B0"/>
    <w:rsid w:val="00C425A6"/>
    <w:rsid w:val="00C54AFA"/>
    <w:rsid w:val="00DA1866"/>
    <w:rsid w:val="00DB0567"/>
    <w:rsid w:val="00DE6FFD"/>
    <w:rsid w:val="00E5574A"/>
    <w:rsid w:val="00E62089"/>
    <w:rsid w:val="00E82C0C"/>
    <w:rsid w:val="00EA29ED"/>
    <w:rsid w:val="00F1307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D499"/>
  <w15:chartTrackingRefBased/>
  <w15:docId w15:val="{8DD643BE-FFFC-4527-B89A-08F5812E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paragraph" w:styleId="Heading1">
    <w:name w:val="heading 1"/>
    <w:basedOn w:val="Normal"/>
    <w:next w:val="Normal"/>
    <w:link w:val="Heading1Char"/>
    <w:uiPriority w:val="9"/>
    <w:qFormat/>
    <w:rsid w:val="00C22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57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868"/>
    <w:rPr>
      <w:color w:val="0563C1" w:themeColor="hyperlink"/>
      <w:u w:val="single"/>
    </w:rPr>
  </w:style>
  <w:style w:type="character" w:styleId="UnresolvedMention">
    <w:name w:val="Unresolved Mention"/>
    <w:basedOn w:val="DefaultParagraphFont"/>
    <w:uiPriority w:val="99"/>
    <w:semiHidden/>
    <w:unhideWhenUsed/>
    <w:rsid w:val="00301868"/>
    <w:rPr>
      <w:color w:val="605E5C"/>
      <w:shd w:val="clear" w:color="auto" w:fill="E1DFDD"/>
    </w:rPr>
  </w:style>
  <w:style w:type="character" w:customStyle="1" w:styleId="Heading1Char">
    <w:name w:val="Heading 1 Char"/>
    <w:basedOn w:val="DefaultParagraphFont"/>
    <w:link w:val="Heading1"/>
    <w:uiPriority w:val="9"/>
    <w:rsid w:val="00C222D4"/>
    <w:rPr>
      <w:rFonts w:asciiTheme="majorHAnsi" w:eastAsiaTheme="majorEastAsia" w:hAnsiTheme="majorHAnsi" w:cstheme="majorBidi"/>
      <w:color w:val="2F5496" w:themeColor="accent1" w:themeShade="BF"/>
      <w:sz w:val="32"/>
      <w:szCs w:val="32"/>
      <w:lang w:val="es-CL"/>
    </w:rPr>
  </w:style>
  <w:style w:type="paragraph" w:styleId="Header">
    <w:name w:val="header"/>
    <w:basedOn w:val="Normal"/>
    <w:link w:val="HeaderChar"/>
    <w:uiPriority w:val="99"/>
    <w:unhideWhenUsed/>
    <w:rsid w:val="00546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75"/>
    <w:rPr>
      <w:lang w:val="es-CL"/>
    </w:rPr>
  </w:style>
  <w:style w:type="paragraph" w:styleId="Footer">
    <w:name w:val="footer"/>
    <w:basedOn w:val="Normal"/>
    <w:link w:val="FooterChar"/>
    <w:uiPriority w:val="99"/>
    <w:unhideWhenUsed/>
    <w:rsid w:val="00546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75"/>
    <w:rPr>
      <w:lang w:val="es-CL"/>
    </w:rPr>
  </w:style>
  <w:style w:type="paragraph" w:styleId="FootnoteText">
    <w:name w:val="footnote text"/>
    <w:basedOn w:val="Normal"/>
    <w:link w:val="FootnoteTextChar"/>
    <w:uiPriority w:val="99"/>
    <w:semiHidden/>
    <w:unhideWhenUsed/>
    <w:rsid w:val="00DA1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866"/>
    <w:rPr>
      <w:sz w:val="20"/>
      <w:szCs w:val="20"/>
      <w:lang w:val="es-CL"/>
    </w:rPr>
  </w:style>
  <w:style w:type="character" w:styleId="FootnoteReference">
    <w:name w:val="footnote reference"/>
    <w:basedOn w:val="DefaultParagraphFont"/>
    <w:uiPriority w:val="99"/>
    <w:semiHidden/>
    <w:unhideWhenUsed/>
    <w:rsid w:val="00DA1866"/>
    <w:rPr>
      <w:vertAlign w:val="superscript"/>
    </w:rPr>
  </w:style>
  <w:style w:type="character" w:customStyle="1" w:styleId="Heading2Char">
    <w:name w:val="Heading 2 Char"/>
    <w:basedOn w:val="DefaultParagraphFont"/>
    <w:link w:val="Heading2"/>
    <w:uiPriority w:val="9"/>
    <w:rsid w:val="000D57BB"/>
    <w:rPr>
      <w:rFonts w:asciiTheme="majorHAnsi" w:eastAsiaTheme="majorEastAsia" w:hAnsiTheme="majorHAnsi" w:cstheme="majorBidi"/>
      <w:color w:val="2F5496" w:themeColor="accent1" w:themeShade="BF"/>
      <w:sz w:val="26"/>
      <w:szCs w:val="26"/>
      <w:lang w:val="es-CL"/>
    </w:rPr>
  </w:style>
  <w:style w:type="paragraph" w:styleId="ListParagraph">
    <w:name w:val="List Paragraph"/>
    <w:basedOn w:val="Normal"/>
    <w:uiPriority w:val="34"/>
    <w:qFormat/>
    <w:rsid w:val="009C609D"/>
    <w:pPr>
      <w:ind w:left="720"/>
      <w:contextualSpacing/>
    </w:pPr>
  </w:style>
  <w:style w:type="paragraph" w:styleId="TOCHeading">
    <w:name w:val="TOC Heading"/>
    <w:basedOn w:val="Heading1"/>
    <w:next w:val="Normal"/>
    <w:uiPriority w:val="39"/>
    <w:unhideWhenUsed/>
    <w:qFormat/>
    <w:rsid w:val="00373BF0"/>
    <w:pPr>
      <w:outlineLvl w:val="9"/>
    </w:pPr>
    <w:rPr>
      <w:lang w:val="en-US"/>
    </w:rPr>
  </w:style>
  <w:style w:type="paragraph" w:styleId="TOC1">
    <w:name w:val="toc 1"/>
    <w:basedOn w:val="Normal"/>
    <w:next w:val="Normal"/>
    <w:autoRedefine/>
    <w:uiPriority w:val="39"/>
    <w:unhideWhenUsed/>
    <w:rsid w:val="00373BF0"/>
    <w:pPr>
      <w:spacing w:after="100"/>
    </w:pPr>
  </w:style>
  <w:style w:type="paragraph" w:styleId="TOC2">
    <w:name w:val="toc 2"/>
    <w:basedOn w:val="Normal"/>
    <w:next w:val="Normal"/>
    <w:autoRedefine/>
    <w:uiPriority w:val="39"/>
    <w:unhideWhenUsed/>
    <w:rsid w:val="00373BF0"/>
    <w:pPr>
      <w:spacing w:after="100"/>
      <w:ind w:left="220"/>
    </w:pPr>
  </w:style>
  <w:style w:type="paragraph" w:styleId="BalloonText">
    <w:name w:val="Balloon Text"/>
    <w:basedOn w:val="Normal"/>
    <w:link w:val="BalloonTextChar"/>
    <w:uiPriority w:val="99"/>
    <w:semiHidden/>
    <w:unhideWhenUsed/>
    <w:rsid w:val="00DB0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67"/>
    <w:rPr>
      <w:rFonts w:ascii="Segoe UI" w:hAnsi="Segoe UI" w:cs="Segoe UI"/>
      <w:sz w:val="18"/>
      <w:szCs w:val="18"/>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news-room/fact-sheets/detail/disability-and-heal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who.int/iris/bitstream/handle/10665/199544/9789241509619_en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news-room/fact-sheets/detail/human-rights-and-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wsweek.com/coronovirus-young-boy-left-home-148488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o.int/disabilities/world_report/2011/report/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cef.org/policyanalysis/rights/index_62012.html" TargetMode="External"/><Relationship Id="rId2" Type="http://schemas.openxmlformats.org/officeDocument/2006/relationships/hyperlink" Target="https://apps.who.int/iris/bitstream/handle/10665/199544/9789241509619_eng.pdf" TargetMode="External"/><Relationship Id="rId1" Type="http://schemas.openxmlformats.org/officeDocument/2006/relationships/hyperlink" Target="https://www.who.int/environmental_health_emergencies/disease_outbreaks/en/" TargetMode="External"/><Relationship Id="rId4" Type="http://schemas.openxmlformats.org/officeDocument/2006/relationships/hyperlink" Target="https://www.who.int/news-room/fact-sheets/detail/disability-and-h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A146-10F4-46EA-A09D-D6DA9509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 </cp:lastModifiedBy>
  <cp:revision>5</cp:revision>
  <cp:lastPrinted>2020-02-06T14:38:00Z</cp:lastPrinted>
  <dcterms:created xsi:type="dcterms:W3CDTF">2020-02-05T16:12:00Z</dcterms:created>
  <dcterms:modified xsi:type="dcterms:W3CDTF">2020-02-06T20:13:00Z</dcterms:modified>
</cp:coreProperties>
</file>